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A3" w:rsidRPr="001E62A3" w:rsidRDefault="001E62A3" w:rsidP="001E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2A3" w:rsidRPr="001E62A3" w:rsidRDefault="001E62A3" w:rsidP="001E6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3" name="Рисунок 5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2A3" w:rsidRPr="001E62A3" w:rsidRDefault="001E62A3" w:rsidP="001E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2A3" w:rsidRPr="001E62A3" w:rsidRDefault="001E62A3" w:rsidP="001E62A3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2A3" w:rsidRPr="001E62A3" w:rsidRDefault="001E62A3" w:rsidP="001E62A3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2A3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1E62A3" w:rsidRPr="001E62A3" w:rsidRDefault="001E62A3" w:rsidP="001E62A3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2A3" w:rsidRPr="001E62A3" w:rsidRDefault="001E62A3" w:rsidP="001E62A3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2A3">
        <w:rPr>
          <w:rFonts w:ascii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1E62A3" w:rsidRPr="001E62A3" w:rsidRDefault="001E62A3" w:rsidP="001E62A3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2A3">
        <w:rPr>
          <w:rFonts w:ascii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1E62A3" w:rsidRPr="001E62A3" w:rsidRDefault="001E62A3" w:rsidP="001E62A3">
      <w:pPr>
        <w:spacing w:after="0"/>
        <w:jc w:val="center"/>
        <w:rPr>
          <w:rFonts w:ascii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1E62A3" w:rsidRPr="001E62A3" w:rsidRDefault="001E62A3" w:rsidP="001E62A3">
      <w:pPr>
        <w:spacing w:after="0"/>
        <w:jc w:val="center"/>
        <w:rPr>
          <w:rFonts w:ascii="Times New Roman" w:hAnsi="Times New Roman" w:cs="Times New Roman"/>
          <w:b/>
          <w:color w:val="000000"/>
          <w:spacing w:val="100"/>
          <w:sz w:val="28"/>
          <w:szCs w:val="28"/>
        </w:rPr>
      </w:pPr>
      <w:r w:rsidRPr="001E62A3">
        <w:rPr>
          <w:rFonts w:ascii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1E62A3" w:rsidRPr="001E62A3" w:rsidRDefault="001E62A3" w:rsidP="001E62A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E62A3" w:rsidRPr="001E62A3" w:rsidRDefault="001E62A3" w:rsidP="001E62A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>31.10. 2017                                 с</w:t>
      </w:r>
      <w:proofErr w:type="gramStart"/>
      <w:r w:rsidRPr="001E62A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E62A3">
        <w:rPr>
          <w:rFonts w:ascii="Times New Roman" w:hAnsi="Times New Roman" w:cs="Times New Roman"/>
          <w:sz w:val="28"/>
          <w:szCs w:val="28"/>
        </w:rPr>
        <w:t>рязново                                              № 1</w:t>
      </w:r>
      <w:r w:rsidR="00F21C8C">
        <w:rPr>
          <w:rFonts w:ascii="Times New Roman" w:hAnsi="Times New Roman" w:cs="Times New Roman"/>
          <w:sz w:val="28"/>
          <w:szCs w:val="28"/>
        </w:rPr>
        <w:t>4</w:t>
      </w:r>
    </w:p>
    <w:p w:rsidR="001E62A3" w:rsidRPr="001E62A3" w:rsidRDefault="001E62A3" w:rsidP="001E62A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E62A3" w:rsidRPr="00B15DC8" w:rsidRDefault="00A10396" w:rsidP="001E62A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15DC8">
        <w:rPr>
          <w:rFonts w:ascii="Times New Roman" w:hAnsi="Times New Roman" w:cs="Times New Roman"/>
          <w:sz w:val="28"/>
          <w:szCs w:val="28"/>
        </w:rPr>
        <w:t>О</w:t>
      </w:r>
      <w:r w:rsidR="001E62A3" w:rsidRPr="00B15DC8">
        <w:rPr>
          <w:rFonts w:ascii="Times New Roman" w:hAnsi="Times New Roman" w:cs="Times New Roman"/>
          <w:sz w:val="28"/>
          <w:szCs w:val="28"/>
        </w:rPr>
        <w:t xml:space="preserve"> </w:t>
      </w:r>
      <w:r w:rsidRPr="00B15DC8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B15DC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15DC8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1E62A3" w:rsidRPr="00B15DC8" w:rsidRDefault="00A10396" w:rsidP="001E62A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15DC8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1E62A3" w:rsidRPr="00B15DC8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1E62A3" w:rsidRPr="001E62A3" w:rsidRDefault="001E62A3" w:rsidP="001E62A3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E62A3" w:rsidRPr="001E62A3" w:rsidRDefault="001E62A3" w:rsidP="001E62A3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 xml:space="preserve">                   В связи с принятием ФЗ от 03.04.2017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 Устава МО Грязновский сельсовет Тюменцевского района Алтайского края, Собрание депутатов Грязновского сельсовета Тюменцевского района Алтайского края РЕШИЛО:</w:t>
      </w:r>
    </w:p>
    <w:p w:rsidR="001E62A3" w:rsidRPr="001E62A3" w:rsidRDefault="001E62A3" w:rsidP="001E62A3">
      <w:pPr>
        <w:pStyle w:val="a3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 w:rsidRPr="001E62A3">
        <w:rPr>
          <w:sz w:val="28"/>
          <w:szCs w:val="28"/>
        </w:rPr>
        <w:t>Признать утратившими силу следующие Решения Собрания депутатов:</w:t>
      </w:r>
    </w:p>
    <w:p w:rsidR="001E62A3" w:rsidRPr="001E62A3" w:rsidRDefault="001E62A3" w:rsidP="001E62A3">
      <w:pPr>
        <w:pStyle w:val="a3"/>
        <w:numPr>
          <w:ilvl w:val="0"/>
          <w:numId w:val="3"/>
        </w:numPr>
        <w:ind w:right="567"/>
        <w:jc w:val="both"/>
        <w:rPr>
          <w:sz w:val="28"/>
          <w:szCs w:val="28"/>
        </w:rPr>
      </w:pPr>
      <w:r w:rsidRPr="001E62A3">
        <w:rPr>
          <w:sz w:val="28"/>
          <w:szCs w:val="28"/>
        </w:rPr>
        <w:t>Решение Собрания депутатов №71 от 18.03.2011 г. «О предоставлении льготы по земельному налогу физических лиц участникам и инвалидам ВОВ»;</w:t>
      </w:r>
    </w:p>
    <w:p w:rsidR="001E62A3" w:rsidRPr="001E62A3" w:rsidRDefault="001E62A3" w:rsidP="001E62A3">
      <w:pPr>
        <w:pStyle w:val="a3"/>
        <w:numPr>
          <w:ilvl w:val="0"/>
          <w:numId w:val="3"/>
        </w:numPr>
        <w:ind w:right="567"/>
        <w:jc w:val="both"/>
        <w:rPr>
          <w:sz w:val="28"/>
          <w:szCs w:val="28"/>
        </w:rPr>
      </w:pPr>
      <w:r w:rsidRPr="001E62A3">
        <w:rPr>
          <w:sz w:val="28"/>
          <w:szCs w:val="28"/>
        </w:rPr>
        <w:t>Решение Собрания депутатов №128 от 05.04.2016г. «Об утверждении Положения о предоставлении лицами, замещающими муниципальные должности, сведения о доходах, расходах, об имуществе и обязательствах имущественного характера»;</w:t>
      </w:r>
    </w:p>
    <w:p w:rsidR="001E62A3" w:rsidRPr="001E62A3" w:rsidRDefault="001E62A3" w:rsidP="001E62A3">
      <w:pPr>
        <w:pStyle w:val="a3"/>
        <w:ind w:left="810" w:right="567"/>
        <w:jc w:val="both"/>
        <w:rPr>
          <w:sz w:val="28"/>
          <w:szCs w:val="28"/>
        </w:rPr>
      </w:pPr>
    </w:p>
    <w:p w:rsidR="001E62A3" w:rsidRPr="001E62A3" w:rsidRDefault="001E62A3" w:rsidP="001E62A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>Заместитель председателя                                                     А.Л. Малышев</w:t>
      </w:r>
    </w:p>
    <w:p w:rsidR="001E62A3" w:rsidRPr="001E62A3" w:rsidRDefault="001E62A3" w:rsidP="001E62A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1E62A3" w:rsidRPr="001E62A3" w:rsidRDefault="001E62A3" w:rsidP="001E62A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62A3" w:rsidRPr="001E62A3" w:rsidRDefault="001E62A3" w:rsidP="001E6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 xml:space="preserve">     Коррупциогенных факторов не выявлено                                               </w:t>
      </w:r>
    </w:p>
    <w:p w:rsidR="001E62A3" w:rsidRPr="001E62A3" w:rsidRDefault="001E62A3" w:rsidP="001E6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62A3" w:rsidRPr="001E62A3" w:rsidRDefault="001E62A3" w:rsidP="001E62A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4B78" w:rsidRDefault="00364B78" w:rsidP="000240D7">
      <w:pPr>
        <w:spacing w:after="0"/>
        <w:ind w:left="567"/>
        <w:jc w:val="both"/>
      </w:pPr>
    </w:p>
    <w:sectPr w:rsidR="00364B78" w:rsidSect="0083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35D"/>
    <w:multiLevelType w:val="hybridMultilevel"/>
    <w:tmpl w:val="2DA2E3E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36B5696"/>
    <w:multiLevelType w:val="hybridMultilevel"/>
    <w:tmpl w:val="C96A8326"/>
    <w:lvl w:ilvl="0" w:tplc="9BE294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62A3"/>
    <w:rsid w:val="000240D7"/>
    <w:rsid w:val="001E62A3"/>
    <w:rsid w:val="00364B78"/>
    <w:rsid w:val="00606EE3"/>
    <w:rsid w:val="00730AFA"/>
    <w:rsid w:val="00804F8A"/>
    <w:rsid w:val="008062DE"/>
    <w:rsid w:val="00833DA7"/>
    <w:rsid w:val="008C3EE3"/>
    <w:rsid w:val="00A10396"/>
    <w:rsid w:val="00B15DC8"/>
    <w:rsid w:val="00F2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A7"/>
  </w:style>
  <w:style w:type="paragraph" w:styleId="2">
    <w:name w:val="heading 2"/>
    <w:basedOn w:val="a"/>
    <w:next w:val="a"/>
    <w:link w:val="20"/>
    <w:qFormat/>
    <w:rsid w:val="001E62A3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1E62A3"/>
    <w:pPr>
      <w:keepNext/>
      <w:snapToGrid w:val="0"/>
      <w:spacing w:after="0" w:line="240" w:lineRule="auto"/>
      <w:ind w:right="-701"/>
      <w:outlineLvl w:val="2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2A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1E62A3"/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ConsNormal">
    <w:name w:val="ConsNormal"/>
    <w:rsid w:val="001E6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E6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8E10-B3F3-421D-827F-A74BB516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Gryznovo</dc:creator>
  <cp:lastModifiedBy>Gryznovo</cp:lastModifiedBy>
  <cp:revision>8</cp:revision>
  <cp:lastPrinted>2017-10-31T07:42:00Z</cp:lastPrinted>
  <dcterms:created xsi:type="dcterms:W3CDTF">2017-10-31T02:08:00Z</dcterms:created>
  <dcterms:modified xsi:type="dcterms:W3CDTF">2017-11-02T02:27:00Z</dcterms:modified>
</cp:coreProperties>
</file>