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0A" w:rsidRDefault="00297A0A" w:rsidP="00297A0A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297A0A" w:rsidRDefault="00297A0A" w:rsidP="00297A0A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2" name="Рисунок 6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A0A" w:rsidRDefault="00297A0A" w:rsidP="00297A0A">
      <w:pPr>
        <w:jc w:val="both"/>
        <w:rPr>
          <w:sz w:val="28"/>
          <w:szCs w:val="28"/>
        </w:rPr>
      </w:pPr>
    </w:p>
    <w:p w:rsidR="00297A0A" w:rsidRDefault="00297A0A" w:rsidP="00297A0A">
      <w:pPr>
        <w:jc w:val="both"/>
        <w:rPr>
          <w:sz w:val="28"/>
          <w:szCs w:val="28"/>
        </w:rPr>
      </w:pPr>
    </w:p>
    <w:p w:rsidR="00297A0A" w:rsidRDefault="00297A0A" w:rsidP="00297A0A">
      <w:pPr>
        <w:pStyle w:val="2"/>
        <w:jc w:val="center"/>
        <w:rPr>
          <w:caps/>
        </w:rPr>
      </w:pPr>
      <w:r>
        <w:rPr>
          <w:sz w:val="26"/>
        </w:rPr>
        <w:t xml:space="preserve">СОБРАНИЕ ДЕПУТАТОВ ГРЯЗНОВСКОГО СЕЛЬСОВЕТА      </w:t>
      </w:r>
      <w:r>
        <w:rPr>
          <w:caps/>
          <w:sz w:val="26"/>
        </w:rPr>
        <w:t>Тюменцевского района Алтайского края</w:t>
      </w:r>
    </w:p>
    <w:p w:rsidR="00297A0A" w:rsidRDefault="00297A0A" w:rsidP="00297A0A">
      <w:pPr>
        <w:ind w:left="-284"/>
        <w:jc w:val="center"/>
      </w:pPr>
    </w:p>
    <w:p w:rsidR="00297A0A" w:rsidRDefault="00297A0A" w:rsidP="00297A0A">
      <w:pPr>
        <w:pStyle w:val="2"/>
        <w:jc w:val="center"/>
        <w:rPr>
          <w:b w:val="0"/>
          <w:sz w:val="26"/>
        </w:rPr>
      </w:pPr>
      <w:r>
        <w:rPr>
          <w:rFonts w:ascii="Arial" w:hAnsi="Arial"/>
          <w:spacing w:val="84"/>
          <w:sz w:val="36"/>
        </w:rPr>
        <w:t>РЕШЕНИЕ</w:t>
      </w:r>
    </w:p>
    <w:p w:rsidR="00297A0A" w:rsidRDefault="00297A0A" w:rsidP="00297A0A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297A0A" w:rsidTr="00297A0A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7A0A" w:rsidRDefault="00297A0A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17.01.2014</w:t>
            </w:r>
          </w:p>
        </w:tc>
        <w:tc>
          <w:tcPr>
            <w:tcW w:w="2392" w:type="dxa"/>
          </w:tcPr>
          <w:p w:rsidR="00297A0A" w:rsidRDefault="00297A0A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297A0A" w:rsidRDefault="00297A0A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7A0A" w:rsidRDefault="00297A0A">
            <w:pPr>
              <w:ind w:right="-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53</w:t>
            </w:r>
          </w:p>
        </w:tc>
      </w:tr>
    </w:tbl>
    <w:p w:rsidR="00297A0A" w:rsidRDefault="00297A0A" w:rsidP="00297A0A">
      <w:pPr>
        <w:jc w:val="both"/>
        <w:rPr>
          <w:b/>
        </w:rPr>
      </w:pPr>
    </w:p>
    <w:p w:rsidR="00297A0A" w:rsidRDefault="00297A0A" w:rsidP="00297A0A">
      <w:pPr>
        <w:jc w:val="center"/>
        <w:rPr>
          <w:b/>
        </w:rPr>
      </w:pPr>
      <w:r>
        <w:t>с</w:t>
      </w:r>
      <w:proofErr w:type="gramStart"/>
      <w:r>
        <w:t xml:space="preserve"> .</w:t>
      </w:r>
      <w:proofErr w:type="gramEnd"/>
      <w:r>
        <w:t>Грязново</w:t>
      </w:r>
    </w:p>
    <w:p w:rsidR="00297A0A" w:rsidRDefault="00297A0A" w:rsidP="00297A0A"/>
    <w:p w:rsidR="00297A0A" w:rsidRPr="00297A0A" w:rsidRDefault="00297A0A" w:rsidP="00297A0A">
      <w:pPr>
        <w:rPr>
          <w:rFonts w:ascii="Times New Roman" w:hAnsi="Times New Roman" w:cs="Times New Roman"/>
          <w:sz w:val="28"/>
          <w:szCs w:val="28"/>
        </w:rPr>
      </w:pPr>
      <w:r w:rsidRPr="00297A0A">
        <w:rPr>
          <w:rFonts w:ascii="Times New Roman" w:hAnsi="Times New Roman" w:cs="Times New Roman"/>
          <w:sz w:val="28"/>
          <w:szCs w:val="28"/>
        </w:rPr>
        <w:t xml:space="preserve">Об утверждении плана работы Собрания </w:t>
      </w:r>
    </w:p>
    <w:p w:rsidR="00297A0A" w:rsidRPr="00297A0A" w:rsidRDefault="00297A0A" w:rsidP="00297A0A">
      <w:pPr>
        <w:rPr>
          <w:rFonts w:ascii="Times New Roman" w:hAnsi="Times New Roman" w:cs="Times New Roman"/>
          <w:sz w:val="28"/>
          <w:szCs w:val="28"/>
        </w:rPr>
      </w:pPr>
      <w:r w:rsidRPr="00297A0A">
        <w:rPr>
          <w:rFonts w:ascii="Times New Roman" w:hAnsi="Times New Roman" w:cs="Times New Roman"/>
          <w:sz w:val="28"/>
          <w:szCs w:val="28"/>
        </w:rPr>
        <w:t>депутатов Грязновского сельсовета на 2014 год</w:t>
      </w:r>
    </w:p>
    <w:p w:rsidR="00297A0A" w:rsidRPr="00297A0A" w:rsidRDefault="00297A0A" w:rsidP="00297A0A">
      <w:pPr>
        <w:jc w:val="both"/>
        <w:rPr>
          <w:rFonts w:ascii="Times New Roman" w:hAnsi="Times New Roman" w:cs="Times New Roman"/>
          <w:sz w:val="28"/>
          <w:szCs w:val="28"/>
        </w:rPr>
      </w:pPr>
      <w:r w:rsidRPr="00297A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97A0A">
        <w:rPr>
          <w:rFonts w:ascii="Times New Roman" w:hAnsi="Times New Roman" w:cs="Times New Roman"/>
          <w:sz w:val="28"/>
          <w:szCs w:val="28"/>
        </w:rPr>
        <w:t>Заслушав и обсудив информацию председателя Собрания депутатов Грязновского сельсовета Малышева А.Л. Собрание депутатов Грязновского сельсовета РЕШИЛО</w:t>
      </w:r>
      <w:proofErr w:type="gramEnd"/>
      <w:r w:rsidRPr="00297A0A">
        <w:rPr>
          <w:rFonts w:ascii="Times New Roman" w:hAnsi="Times New Roman" w:cs="Times New Roman"/>
          <w:sz w:val="28"/>
          <w:szCs w:val="28"/>
        </w:rPr>
        <w:t>:</w:t>
      </w:r>
    </w:p>
    <w:p w:rsidR="00297A0A" w:rsidRPr="00297A0A" w:rsidRDefault="00297A0A" w:rsidP="00297A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A0A">
        <w:rPr>
          <w:rFonts w:ascii="Times New Roman" w:hAnsi="Times New Roman" w:cs="Times New Roman"/>
          <w:sz w:val="28"/>
          <w:szCs w:val="28"/>
        </w:rPr>
        <w:t>Утвердить план работы Собрания депутатов Грязновского сельсовета на 2014 год (прилагается на 2-х листах)</w:t>
      </w:r>
    </w:p>
    <w:p w:rsidR="00297A0A" w:rsidRPr="00297A0A" w:rsidRDefault="00297A0A" w:rsidP="00297A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A0A">
        <w:rPr>
          <w:rFonts w:ascii="Times New Roman" w:hAnsi="Times New Roman" w:cs="Times New Roman"/>
          <w:sz w:val="28"/>
          <w:szCs w:val="28"/>
        </w:rPr>
        <w:t>Решение Собрания депутатов Грязновского сельсовета № 33 от 24.01.2013 года «О принятии перспективного плана работы Собрания депутатов Грязновского сельсовета и Администрации Грязновского сельсовета на 2013 год» считать утратившим силу.</w:t>
      </w:r>
    </w:p>
    <w:p w:rsidR="00297A0A" w:rsidRPr="00297A0A" w:rsidRDefault="00297A0A" w:rsidP="00297A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A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7A0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Собрания депутатов Малышева А.Л.</w:t>
      </w:r>
    </w:p>
    <w:p w:rsidR="00297A0A" w:rsidRPr="00297A0A" w:rsidRDefault="00297A0A" w:rsidP="00297A0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7A0A" w:rsidRPr="00297A0A" w:rsidRDefault="00297A0A" w:rsidP="00297A0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7A0A" w:rsidRPr="00297A0A" w:rsidRDefault="00297A0A" w:rsidP="00297A0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7A0A" w:rsidRPr="00297A0A" w:rsidRDefault="00297A0A" w:rsidP="00297A0A">
      <w:pPr>
        <w:ind w:left="360"/>
        <w:rPr>
          <w:rFonts w:ascii="Times New Roman" w:hAnsi="Times New Roman" w:cs="Times New Roman"/>
          <w:sz w:val="28"/>
          <w:szCs w:val="28"/>
        </w:rPr>
      </w:pPr>
      <w:r w:rsidRPr="00297A0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97A0A" w:rsidRPr="00297A0A" w:rsidRDefault="00297A0A" w:rsidP="00297A0A">
      <w:pPr>
        <w:ind w:left="360"/>
        <w:rPr>
          <w:rFonts w:ascii="Times New Roman" w:hAnsi="Times New Roman" w:cs="Times New Roman"/>
          <w:sz w:val="28"/>
          <w:szCs w:val="28"/>
        </w:rPr>
      </w:pPr>
      <w:r w:rsidRPr="00297A0A">
        <w:rPr>
          <w:rFonts w:ascii="Times New Roman" w:hAnsi="Times New Roman" w:cs="Times New Roman"/>
          <w:sz w:val="28"/>
          <w:szCs w:val="28"/>
        </w:rPr>
        <w:t xml:space="preserve"> Грязновского  сельсовета                                                  А.Л.Малышев</w:t>
      </w:r>
    </w:p>
    <w:p w:rsidR="00297A0A" w:rsidRPr="00297A0A" w:rsidRDefault="00297A0A" w:rsidP="00297A0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7A0A" w:rsidRPr="00297A0A" w:rsidRDefault="00297A0A" w:rsidP="00297A0A">
      <w:pPr>
        <w:jc w:val="right"/>
        <w:rPr>
          <w:rFonts w:ascii="Times New Roman" w:hAnsi="Times New Roman" w:cs="Times New Roman"/>
          <w:sz w:val="28"/>
          <w:szCs w:val="28"/>
        </w:rPr>
      </w:pPr>
      <w:r w:rsidRPr="00297A0A"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ССД</w:t>
      </w:r>
    </w:p>
    <w:p w:rsidR="00297A0A" w:rsidRPr="00297A0A" w:rsidRDefault="00297A0A" w:rsidP="00297A0A">
      <w:pPr>
        <w:jc w:val="right"/>
        <w:rPr>
          <w:rFonts w:ascii="Times New Roman" w:hAnsi="Times New Roman" w:cs="Times New Roman"/>
          <w:sz w:val="28"/>
          <w:szCs w:val="28"/>
        </w:rPr>
      </w:pPr>
      <w:r w:rsidRPr="00297A0A">
        <w:rPr>
          <w:rFonts w:ascii="Times New Roman" w:hAnsi="Times New Roman" w:cs="Times New Roman"/>
          <w:sz w:val="28"/>
          <w:szCs w:val="28"/>
        </w:rPr>
        <w:t>№ 53 от «17» января 2014г.</w:t>
      </w:r>
    </w:p>
    <w:p w:rsidR="00297A0A" w:rsidRPr="00297A0A" w:rsidRDefault="00297A0A" w:rsidP="00297A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A0A" w:rsidRPr="00297A0A" w:rsidRDefault="00297A0A" w:rsidP="00297A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A0A" w:rsidRPr="00297A0A" w:rsidRDefault="00297A0A" w:rsidP="00297A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A0A">
        <w:rPr>
          <w:rFonts w:ascii="Times New Roman" w:hAnsi="Times New Roman" w:cs="Times New Roman"/>
          <w:sz w:val="28"/>
          <w:szCs w:val="28"/>
        </w:rPr>
        <w:t>Перечень основных вопросов,</w:t>
      </w:r>
    </w:p>
    <w:p w:rsidR="00297A0A" w:rsidRPr="00297A0A" w:rsidRDefault="00297A0A" w:rsidP="00297A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A0A">
        <w:rPr>
          <w:rFonts w:ascii="Times New Roman" w:hAnsi="Times New Roman" w:cs="Times New Roman"/>
          <w:sz w:val="28"/>
          <w:szCs w:val="28"/>
        </w:rPr>
        <w:t xml:space="preserve"> выносимых на рассмотрение  Собрания депутатов </w:t>
      </w:r>
    </w:p>
    <w:p w:rsidR="00297A0A" w:rsidRPr="00297A0A" w:rsidRDefault="00297A0A" w:rsidP="00297A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A0A">
        <w:rPr>
          <w:rFonts w:ascii="Times New Roman" w:hAnsi="Times New Roman" w:cs="Times New Roman"/>
          <w:sz w:val="28"/>
          <w:szCs w:val="28"/>
        </w:rPr>
        <w:t>на 2014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3933"/>
        <w:gridCol w:w="2465"/>
        <w:gridCol w:w="2296"/>
      </w:tblGrid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297A0A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i/>
                <w:sz w:val="28"/>
                <w:szCs w:val="28"/>
              </w:rPr>
              <w:t>1 квартал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Грязновского сельсовета за 4 квартал 2013года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Гл. специалист по финансам</w:t>
            </w:r>
          </w:p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Информация о работе  Собрания депутатов за 2013 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Председатель ССД Малышев А.Л.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 выполнении плана собираемости налогов на территории Грязновского сельсовета и их перспективах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Гл. специалист</w:t>
            </w:r>
          </w:p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по доходам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 ходе отопительного сезона в учреждениях села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сельсовета, руководители учреждений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МО Грязновский сельсовет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работы по организации </w:t>
            </w:r>
            <w:proofErr w:type="spellStart"/>
            <w:proofErr w:type="gramStart"/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297A0A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воспитательного</w:t>
            </w:r>
            <w:proofErr w:type="gramEnd"/>
            <w:r w:rsidRPr="00297A0A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в </w:t>
            </w:r>
            <w:r w:rsidRPr="00297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 дошкольного и школьного образования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школы Сырвачева Е.А.</w:t>
            </w:r>
          </w:p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</w:t>
            </w:r>
          </w:p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Кобер А.В., Малышева Н.И.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i/>
                <w:sz w:val="28"/>
                <w:szCs w:val="28"/>
              </w:rPr>
              <w:t>2 квартал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 проведении Сходов граждан поселения.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Глава сельсовета, депутаты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Отчет главы администрации о деятельности за 2013 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субботников по благоустройству территорий учреждений и предприятий села.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 подготовке к проведению юбилея Тюменцевского района (90 лет)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работники культуры, руководители учреждений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Грязновского сельсовета за 1 квартал 2014 года.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Гл. специалист по финансам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i/>
                <w:sz w:val="28"/>
                <w:szCs w:val="28"/>
              </w:rPr>
              <w:t>3 квартал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 ремонте объектов социальной сферы и  подготовке  к работе в зимних условиях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сельсовета, руководители учреждений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 выполнении правил благоустройства села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Председатель административной комиссии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 профилактической работе по предупреждению безнадзорности, правонарушений и антиобщественных действий несовершеннолетних, выявлению и устранению причин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инспектор, члены административной комиссии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Грязновского сельсовета за 2 квартал 2014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Гл. специалист по финансам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i/>
                <w:sz w:val="28"/>
                <w:szCs w:val="28"/>
              </w:rPr>
              <w:t>4 квартал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 проекте бюджета сельсовета на 2015 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плану и бюджету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 задачах и организации работы сельсовета по пополнению местного бюджета в условиях реализации 131 - ФЗ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плану и бюджету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97A0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библиотечного обслуживания населения, организации досуга и обеспечения жителей поселения услугами организации культуры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A" w:rsidRPr="00297A0A" w:rsidTr="00297A0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Утверждение бюджета Грязновского сельсовета на 2015 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A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плану и бюджету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A" w:rsidRPr="00297A0A" w:rsidRDefault="0029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6CA" w:rsidRDefault="008906CA"/>
    <w:sectPr w:rsidR="0089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77F05"/>
    <w:multiLevelType w:val="hybridMultilevel"/>
    <w:tmpl w:val="4BEE4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A0A"/>
    <w:rsid w:val="00297A0A"/>
    <w:rsid w:val="0089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97A0A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A0A"/>
    <w:rPr>
      <w:rFonts w:ascii="Times New Roman" w:eastAsia="Times New Roman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2914</Characters>
  <Application>Microsoft Office Word</Application>
  <DocSecurity>0</DocSecurity>
  <Lines>24</Lines>
  <Paragraphs>6</Paragraphs>
  <ScaleCrop>false</ScaleCrop>
  <Company>Microsoft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3</cp:revision>
  <dcterms:created xsi:type="dcterms:W3CDTF">2014-01-22T07:57:00Z</dcterms:created>
  <dcterms:modified xsi:type="dcterms:W3CDTF">2014-01-22T07:58:00Z</dcterms:modified>
</cp:coreProperties>
</file>