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0C" w:rsidRPr="00C6650C" w:rsidRDefault="00C6650C" w:rsidP="00C6650C">
      <w:pPr>
        <w:tabs>
          <w:tab w:val="left" w:pos="0"/>
        </w:tabs>
        <w:ind w:firstLine="540"/>
        <w:jc w:val="both"/>
        <w:rPr>
          <w:rFonts w:ascii="Times New Roman" w:hAnsi="Times New Roman"/>
          <w:sz w:val="28"/>
          <w:szCs w:val="28"/>
        </w:rPr>
      </w:pPr>
      <w:r w:rsidRPr="00C6650C">
        <w:rPr>
          <w:rFonts w:ascii="Calibri" w:hAnsi="Calibri"/>
          <w:noProof/>
        </w:rPr>
        <w:drawing>
          <wp:anchor distT="0" distB="0" distL="114300" distR="114300" simplePos="0" relativeHeight="251675648" behindDoc="1" locked="0" layoutInCell="1" allowOverlap="1">
            <wp:simplePos x="0" y="0"/>
            <wp:positionH relativeFrom="column">
              <wp:posOffset>2558415</wp:posOffset>
            </wp:positionH>
            <wp:positionV relativeFrom="paragraph">
              <wp:posOffset>-200660</wp:posOffset>
            </wp:positionV>
            <wp:extent cx="772795" cy="800100"/>
            <wp:effectExtent l="19050" t="0" r="8255" b="0"/>
            <wp:wrapTight wrapText="bothSides">
              <wp:wrapPolygon edited="0">
                <wp:start x="-532" y="0"/>
                <wp:lineTo x="-532" y="21086"/>
                <wp:lineTo x="21831" y="21086"/>
                <wp:lineTo x="21831" y="0"/>
                <wp:lineTo x="-532" y="0"/>
              </wp:wrapPolygon>
            </wp:wrapTight>
            <wp:docPr id="9" name="Рисунок 5"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3"/>
                    <pic:cNvPicPr>
                      <a:picLocks noChangeAspect="1" noChangeArrowheads="1"/>
                    </pic:cNvPicPr>
                  </pic:nvPicPr>
                  <pic:blipFill>
                    <a:blip r:embed="rId6">
                      <a:lum contrast="12000"/>
                      <a:grayscl/>
                    </a:blip>
                    <a:srcRect/>
                    <a:stretch>
                      <a:fillRect/>
                    </a:stretch>
                  </pic:blipFill>
                  <pic:spPr bwMode="auto">
                    <a:xfrm>
                      <a:off x="0" y="0"/>
                      <a:ext cx="772795" cy="800100"/>
                    </a:xfrm>
                    <a:prstGeom prst="rect">
                      <a:avLst/>
                    </a:prstGeom>
                    <a:noFill/>
                  </pic:spPr>
                </pic:pic>
              </a:graphicData>
            </a:graphic>
          </wp:anchor>
        </w:drawing>
      </w:r>
    </w:p>
    <w:p w:rsidR="00C6650C" w:rsidRPr="00C6650C" w:rsidRDefault="00C6650C" w:rsidP="00C6650C">
      <w:pPr>
        <w:keepNext/>
        <w:snapToGrid w:val="0"/>
        <w:spacing w:after="0" w:line="240" w:lineRule="auto"/>
        <w:jc w:val="center"/>
        <w:outlineLvl w:val="1"/>
        <w:rPr>
          <w:rFonts w:ascii="Times New Roman" w:eastAsia="Times New Roman" w:hAnsi="Times New Roman" w:cs="Times New Roman"/>
          <w:b/>
          <w:color w:val="000000"/>
          <w:sz w:val="26"/>
          <w:szCs w:val="20"/>
        </w:rPr>
      </w:pPr>
    </w:p>
    <w:p w:rsidR="00C6650C" w:rsidRPr="00C6650C" w:rsidRDefault="00C6650C" w:rsidP="00C6650C">
      <w:pPr>
        <w:keepNext/>
        <w:snapToGrid w:val="0"/>
        <w:spacing w:after="0" w:line="240" w:lineRule="auto"/>
        <w:jc w:val="center"/>
        <w:outlineLvl w:val="1"/>
        <w:rPr>
          <w:rFonts w:ascii="Times New Roman" w:eastAsia="Times New Roman" w:hAnsi="Times New Roman" w:cs="Times New Roman"/>
          <w:b/>
          <w:color w:val="000000"/>
          <w:sz w:val="26"/>
          <w:szCs w:val="20"/>
        </w:rPr>
      </w:pPr>
    </w:p>
    <w:p w:rsidR="00C6650C" w:rsidRPr="00C6650C" w:rsidRDefault="00C6650C" w:rsidP="00C6650C">
      <w:pPr>
        <w:keepNext/>
        <w:snapToGrid w:val="0"/>
        <w:spacing w:after="0" w:line="240" w:lineRule="auto"/>
        <w:jc w:val="center"/>
        <w:outlineLvl w:val="1"/>
        <w:rPr>
          <w:rFonts w:ascii="Times New Roman" w:eastAsia="Times New Roman" w:hAnsi="Times New Roman" w:cs="Times New Roman"/>
          <w:b/>
          <w:caps/>
          <w:color w:val="000000"/>
          <w:sz w:val="28"/>
          <w:szCs w:val="20"/>
        </w:rPr>
      </w:pPr>
      <w:r w:rsidRPr="00C6650C">
        <w:rPr>
          <w:rFonts w:ascii="Times New Roman" w:eastAsia="Times New Roman" w:hAnsi="Times New Roman" w:cs="Times New Roman"/>
          <w:b/>
          <w:color w:val="000000"/>
          <w:sz w:val="26"/>
          <w:szCs w:val="20"/>
        </w:rPr>
        <w:t xml:space="preserve">СОБРАНИЕ ДЕПУТАТОВ ГРЯЗНОВСКОГО СЕЛЬСОВЕТА      </w:t>
      </w:r>
      <w:r w:rsidRPr="00C6650C">
        <w:rPr>
          <w:rFonts w:ascii="Times New Roman" w:eastAsia="Times New Roman" w:hAnsi="Times New Roman" w:cs="Times New Roman"/>
          <w:b/>
          <w:caps/>
          <w:color w:val="000000"/>
          <w:sz w:val="26"/>
          <w:szCs w:val="20"/>
        </w:rPr>
        <w:t>Тюменцевского района Алтайского края</w:t>
      </w:r>
    </w:p>
    <w:p w:rsidR="00C6650C" w:rsidRPr="00C6650C" w:rsidRDefault="00C6650C" w:rsidP="00C6650C">
      <w:pPr>
        <w:keepNext/>
        <w:snapToGrid w:val="0"/>
        <w:spacing w:after="0" w:line="240" w:lineRule="auto"/>
        <w:jc w:val="center"/>
        <w:outlineLvl w:val="1"/>
        <w:rPr>
          <w:rFonts w:ascii="Times New Roman" w:eastAsia="Times New Roman" w:hAnsi="Times New Roman" w:cs="Times New Roman"/>
          <w:b/>
          <w:color w:val="000000"/>
          <w:spacing w:val="84"/>
          <w:sz w:val="36"/>
          <w:szCs w:val="20"/>
        </w:rPr>
      </w:pPr>
    </w:p>
    <w:p w:rsidR="00C6650C" w:rsidRPr="00C6650C" w:rsidRDefault="00C6650C" w:rsidP="00C6650C">
      <w:pPr>
        <w:keepNext/>
        <w:snapToGrid w:val="0"/>
        <w:spacing w:after="0" w:line="240" w:lineRule="auto"/>
        <w:jc w:val="center"/>
        <w:outlineLvl w:val="1"/>
        <w:rPr>
          <w:rFonts w:ascii="Times New Roman" w:eastAsia="Times New Roman" w:hAnsi="Times New Roman" w:cs="Times New Roman"/>
          <w:color w:val="000000"/>
          <w:sz w:val="26"/>
          <w:szCs w:val="20"/>
        </w:rPr>
      </w:pPr>
      <w:r w:rsidRPr="00C6650C">
        <w:rPr>
          <w:rFonts w:ascii="Times New Roman" w:eastAsia="Times New Roman" w:hAnsi="Times New Roman" w:cs="Times New Roman"/>
          <w:b/>
          <w:color w:val="000000"/>
          <w:spacing w:val="84"/>
          <w:sz w:val="36"/>
          <w:szCs w:val="20"/>
        </w:rPr>
        <w:t>РЕШЕНИЕ</w:t>
      </w:r>
    </w:p>
    <w:tbl>
      <w:tblPr>
        <w:tblW w:w="0" w:type="auto"/>
        <w:tblInd w:w="108" w:type="dxa"/>
        <w:tblLayout w:type="fixed"/>
        <w:tblLook w:val="01E0"/>
      </w:tblPr>
      <w:tblGrid>
        <w:gridCol w:w="2284"/>
        <w:gridCol w:w="2392"/>
        <w:gridCol w:w="3688"/>
        <w:gridCol w:w="1098"/>
      </w:tblGrid>
      <w:tr w:rsidR="00C6650C" w:rsidRPr="00C6650C" w:rsidTr="00015F9F">
        <w:tc>
          <w:tcPr>
            <w:tcW w:w="2284" w:type="dxa"/>
            <w:tcBorders>
              <w:top w:val="nil"/>
              <w:left w:val="nil"/>
              <w:bottom w:val="single" w:sz="12" w:space="0" w:color="auto"/>
              <w:right w:val="nil"/>
            </w:tcBorders>
            <w:hideMark/>
          </w:tcPr>
          <w:p w:rsidR="00C6650C" w:rsidRPr="00C6650C" w:rsidRDefault="00C6650C" w:rsidP="00C6650C">
            <w:pPr>
              <w:ind w:right="-2"/>
              <w:jc w:val="both"/>
              <w:rPr>
                <w:rFonts w:ascii="Times New Roman" w:hAnsi="Times New Roman"/>
              </w:rPr>
            </w:pPr>
            <w:r w:rsidRPr="00C6650C">
              <w:rPr>
                <w:rFonts w:ascii="Times New Roman" w:hAnsi="Times New Roman"/>
              </w:rPr>
              <w:t>2</w:t>
            </w:r>
            <w:r>
              <w:rPr>
                <w:rFonts w:ascii="Times New Roman" w:hAnsi="Times New Roman"/>
              </w:rPr>
              <w:t>8</w:t>
            </w:r>
            <w:r w:rsidRPr="00C6650C">
              <w:rPr>
                <w:rFonts w:ascii="Times New Roman" w:hAnsi="Times New Roman"/>
              </w:rPr>
              <w:t>.</w:t>
            </w:r>
            <w:r>
              <w:rPr>
                <w:rFonts w:ascii="Times New Roman" w:hAnsi="Times New Roman"/>
              </w:rPr>
              <w:t>12</w:t>
            </w:r>
            <w:r w:rsidRPr="00C6650C">
              <w:rPr>
                <w:rFonts w:ascii="Times New Roman" w:hAnsi="Times New Roman"/>
              </w:rPr>
              <w:t>.2017</w:t>
            </w:r>
          </w:p>
        </w:tc>
        <w:tc>
          <w:tcPr>
            <w:tcW w:w="2392" w:type="dxa"/>
          </w:tcPr>
          <w:p w:rsidR="00C6650C" w:rsidRPr="00C6650C" w:rsidRDefault="00C6650C" w:rsidP="00C6650C">
            <w:pPr>
              <w:ind w:right="-2"/>
              <w:jc w:val="both"/>
              <w:rPr>
                <w:rFonts w:ascii="Times New Roman" w:hAnsi="Times New Roman"/>
              </w:rPr>
            </w:pPr>
          </w:p>
        </w:tc>
        <w:tc>
          <w:tcPr>
            <w:tcW w:w="3688" w:type="dxa"/>
            <w:hideMark/>
          </w:tcPr>
          <w:p w:rsidR="00C6650C" w:rsidRPr="00C6650C" w:rsidRDefault="00C6650C" w:rsidP="00C6650C">
            <w:pPr>
              <w:ind w:right="-2"/>
              <w:jc w:val="right"/>
              <w:rPr>
                <w:rFonts w:ascii="Times New Roman" w:hAnsi="Times New Roman"/>
              </w:rPr>
            </w:pPr>
            <w:r w:rsidRPr="00C6650C">
              <w:rPr>
                <w:rFonts w:ascii="Times New Roman" w:hAnsi="Times New Roman"/>
              </w:rPr>
              <w:t>№</w:t>
            </w:r>
          </w:p>
        </w:tc>
        <w:tc>
          <w:tcPr>
            <w:tcW w:w="1098" w:type="dxa"/>
            <w:tcBorders>
              <w:top w:val="nil"/>
              <w:left w:val="nil"/>
              <w:bottom w:val="single" w:sz="12" w:space="0" w:color="auto"/>
              <w:right w:val="nil"/>
            </w:tcBorders>
            <w:hideMark/>
          </w:tcPr>
          <w:p w:rsidR="00C6650C" w:rsidRPr="00C6650C" w:rsidRDefault="00C6650C" w:rsidP="00C6650C">
            <w:pPr>
              <w:ind w:right="-2"/>
              <w:rPr>
                <w:rFonts w:ascii="Times New Roman" w:hAnsi="Times New Roman"/>
              </w:rPr>
            </w:pPr>
            <w:r>
              <w:rPr>
                <w:rFonts w:ascii="Times New Roman" w:hAnsi="Times New Roman"/>
              </w:rPr>
              <w:t>21</w:t>
            </w:r>
          </w:p>
        </w:tc>
      </w:tr>
    </w:tbl>
    <w:p w:rsidR="00C6650C" w:rsidRPr="00C6650C" w:rsidRDefault="00C6650C" w:rsidP="00C6650C">
      <w:pPr>
        <w:jc w:val="center"/>
        <w:rPr>
          <w:rFonts w:ascii="Times New Roman" w:hAnsi="Times New Roman"/>
          <w:sz w:val="28"/>
          <w:szCs w:val="28"/>
        </w:rPr>
      </w:pPr>
      <w:r w:rsidRPr="00C6650C">
        <w:rPr>
          <w:rFonts w:ascii="Times New Roman" w:hAnsi="Times New Roman"/>
          <w:sz w:val="28"/>
          <w:szCs w:val="28"/>
        </w:rPr>
        <w:t>с. Грязново</w:t>
      </w:r>
    </w:p>
    <w:p w:rsidR="00C6650C" w:rsidRPr="00C6650C" w:rsidRDefault="00C6650C" w:rsidP="00C6650C">
      <w:pPr>
        <w:autoSpaceDE w:val="0"/>
        <w:autoSpaceDN w:val="0"/>
        <w:adjustRightInd w:val="0"/>
        <w:spacing w:after="0" w:line="240" w:lineRule="auto"/>
        <w:ind w:firstLine="540"/>
        <w:jc w:val="center"/>
        <w:rPr>
          <w:rFonts w:ascii="Times New Roman" w:eastAsia="Times New Roman" w:hAnsi="Times New Roman" w:cs="Times New Roman"/>
          <w:bCs/>
          <w:sz w:val="24"/>
          <w:szCs w:val="16"/>
          <w:lang w:eastAsia="en-US"/>
        </w:rPr>
      </w:pPr>
    </w:p>
    <w:tbl>
      <w:tblPr>
        <w:tblW w:w="0" w:type="auto"/>
        <w:tblLook w:val="00A0"/>
      </w:tblPr>
      <w:tblGrid>
        <w:gridCol w:w="4448"/>
        <w:gridCol w:w="5123"/>
      </w:tblGrid>
      <w:tr w:rsidR="00C6650C" w:rsidRPr="00C6650C" w:rsidTr="00015F9F">
        <w:tc>
          <w:tcPr>
            <w:tcW w:w="4644" w:type="dxa"/>
          </w:tcPr>
          <w:p w:rsidR="00C6650C" w:rsidRPr="00C6650C" w:rsidRDefault="00C6650C" w:rsidP="00C6650C">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C6650C">
              <w:rPr>
                <w:rFonts w:ascii="Times New Roman" w:eastAsia="Times New Roman" w:hAnsi="Times New Roman" w:cs="Times New Roman"/>
                <w:bCs/>
                <w:sz w:val="24"/>
                <w:szCs w:val="24"/>
                <w:lang w:eastAsia="en-US"/>
              </w:rPr>
              <w:t xml:space="preserve">Об утверждении Положения о бюджетном процессе и финансовом контроле в муниципальном образовании </w:t>
            </w:r>
            <w:proofErr w:type="spellStart"/>
            <w:r w:rsidRPr="00C6650C">
              <w:rPr>
                <w:rFonts w:ascii="Times New Roman" w:eastAsia="Times New Roman" w:hAnsi="Times New Roman" w:cs="Times New Roman"/>
                <w:bCs/>
                <w:sz w:val="24"/>
                <w:szCs w:val="24"/>
                <w:lang w:eastAsia="en-US"/>
              </w:rPr>
              <w:t>Грязновский</w:t>
            </w:r>
            <w:proofErr w:type="spellEnd"/>
            <w:r w:rsidRPr="00C6650C">
              <w:rPr>
                <w:rFonts w:ascii="Times New Roman" w:eastAsia="Times New Roman" w:hAnsi="Times New Roman" w:cs="Times New Roman"/>
                <w:bCs/>
                <w:sz w:val="24"/>
                <w:szCs w:val="24"/>
                <w:lang w:eastAsia="en-US"/>
              </w:rPr>
              <w:t xml:space="preserve"> сельсовет Тюменцевского  района Алтайского края.</w:t>
            </w:r>
          </w:p>
          <w:p w:rsidR="00C6650C" w:rsidRPr="00C6650C" w:rsidRDefault="00C6650C" w:rsidP="00C6650C">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5494" w:type="dxa"/>
          </w:tcPr>
          <w:p w:rsidR="00C6650C" w:rsidRPr="00C6650C" w:rsidRDefault="00C6650C" w:rsidP="00C6650C">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bl>
    <w:p w:rsidR="00C6650C" w:rsidRPr="00C6650C" w:rsidRDefault="00C6650C" w:rsidP="00C6650C">
      <w:pPr>
        <w:jc w:val="both"/>
        <w:rPr>
          <w:rFonts w:ascii="Times New Roman" w:hAnsi="Times New Roman" w:cs="Times New Roman"/>
          <w:sz w:val="24"/>
          <w:szCs w:val="24"/>
        </w:rPr>
      </w:pPr>
      <w:r w:rsidRPr="00C6650C">
        <w:rPr>
          <w:rFonts w:ascii="Times New Roman" w:hAnsi="Times New Roman"/>
          <w:sz w:val="24"/>
          <w:szCs w:val="24"/>
        </w:rPr>
        <w:t xml:space="preserve">В соответствии с </w:t>
      </w:r>
      <w:r>
        <w:rPr>
          <w:rFonts w:ascii="Times New Roman" w:hAnsi="Times New Roman"/>
          <w:sz w:val="24"/>
          <w:szCs w:val="24"/>
        </w:rPr>
        <w:t xml:space="preserve">информацией </w:t>
      </w:r>
      <w:r w:rsidRPr="00C6650C">
        <w:rPr>
          <w:rFonts w:ascii="Times New Roman" w:hAnsi="Times New Roman"/>
          <w:sz w:val="24"/>
          <w:szCs w:val="24"/>
        </w:rPr>
        <w:t xml:space="preserve"> прокурора Тюменцевского района №02-</w:t>
      </w:r>
      <w:r>
        <w:rPr>
          <w:rFonts w:ascii="Times New Roman" w:hAnsi="Times New Roman"/>
          <w:sz w:val="24"/>
          <w:szCs w:val="24"/>
        </w:rPr>
        <w:t>09</w:t>
      </w:r>
      <w:r w:rsidRPr="00C6650C">
        <w:rPr>
          <w:rFonts w:ascii="Times New Roman" w:hAnsi="Times New Roman"/>
          <w:sz w:val="24"/>
          <w:szCs w:val="24"/>
        </w:rPr>
        <w:t>-201</w:t>
      </w:r>
      <w:r>
        <w:rPr>
          <w:rFonts w:ascii="Times New Roman" w:hAnsi="Times New Roman"/>
          <w:sz w:val="24"/>
          <w:szCs w:val="24"/>
        </w:rPr>
        <w:t>7 от 18</w:t>
      </w:r>
      <w:r w:rsidRPr="00C6650C">
        <w:rPr>
          <w:rFonts w:ascii="Times New Roman" w:hAnsi="Times New Roman"/>
          <w:sz w:val="24"/>
          <w:szCs w:val="24"/>
        </w:rPr>
        <w:t>.12.201</w:t>
      </w:r>
      <w:r>
        <w:rPr>
          <w:rFonts w:ascii="Times New Roman" w:hAnsi="Times New Roman"/>
          <w:sz w:val="24"/>
          <w:szCs w:val="24"/>
        </w:rPr>
        <w:t xml:space="preserve">7 Законом Алтайского края от 04.10.2017 из названия </w:t>
      </w:r>
      <w:r w:rsidRPr="00C6650C">
        <w:rPr>
          <w:rFonts w:ascii="Times New Roman" w:hAnsi="Times New Roman"/>
          <w:sz w:val="24"/>
          <w:szCs w:val="24"/>
        </w:rPr>
        <w:t xml:space="preserve"> Решение Собрания депутатов Грязновского сельсовета Тюменцевского района Алтайского края от </w:t>
      </w:r>
      <w:r w:rsidR="004D3ABD">
        <w:rPr>
          <w:rFonts w:ascii="Times New Roman" w:hAnsi="Times New Roman"/>
          <w:sz w:val="24"/>
          <w:szCs w:val="24"/>
        </w:rPr>
        <w:t>20</w:t>
      </w:r>
      <w:r w:rsidRPr="00C6650C">
        <w:rPr>
          <w:rFonts w:ascii="Times New Roman" w:hAnsi="Times New Roman"/>
          <w:sz w:val="24"/>
          <w:szCs w:val="24"/>
        </w:rPr>
        <w:t>.0</w:t>
      </w:r>
      <w:r w:rsidR="004D3ABD">
        <w:rPr>
          <w:rFonts w:ascii="Times New Roman" w:hAnsi="Times New Roman"/>
          <w:sz w:val="24"/>
          <w:szCs w:val="24"/>
        </w:rPr>
        <w:t>3</w:t>
      </w:r>
      <w:r w:rsidRPr="00C6650C">
        <w:rPr>
          <w:rFonts w:ascii="Times New Roman" w:hAnsi="Times New Roman"/>
          <w:sz w:val="24"/>
          <w:szCs w:val="24"/>
        </w:rPr>
        <w:t>.201</w:t>
      </w:r>
      <w:r w:rsidR="004D3ABD">
        <w:rPr>
          <w:rFonts w:ascii="Times New Roman" w:hAnsi="Times New Roman"/>
          <w:sz w:val="24"/>
          <w:szCs w:val="24"/>
        </w:rPr>
        <w:t>7</w:t>
      </w:r>
      <w:r w:rsidRPr="00C6650C">
        <w:rPr>
          <w:rFonts w:ascii="Times New Roman" w:hAnsi="Times New Roman"/>
          <w:sz w:val="24"/>
          <w:szCs w:val="24"/>
        </w:rPr>
        <w:t xml:space="preserve"> №</w:t>
      </w:r>
      <w:r w:rsidR="004D3ABD">
        <w:rPr>
          <w:rFonts w:ascii="Times New Roman" w:hAnsi="Times New Roman"/>
          <w:sz w:val="24"/>
          <w:szCs w:val="24"/>
        </w:rPr>
        <w:t>161</w:t>
      </w:r>
      <w:r w:rsidRPr="00C6650C">
        <w:rPr>
          <w:rFonts w:ascii="Times New Roman" w:hAnsi="Times New Roman"/>
          <w:sz w:val="24"/>
          <w:szCs w:val="24"/>
        </w:rPr>
        <w:t xml:space="preserve"> «Об утверждении Положения о бюджетном устройстве, бюджетном процессе и финансовом контроле в муниципальном образовании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w:t>
      </w:r>
      <w:r w:rsidR="004D3ABD">
        <w:rPr>
          <w:rFonts w:ascii="Times New Roman" w:hAnsi="Times New Roman"/>
          <w:sz w:val="24"/>
          <w:szCs w:val="24"/>
        </w:rPr>
        <w:t xml:space="preserve">вского района Алтайского края» исключить понятие «бюджетное устройство», </w:t>
      </w:r>
      <w:r w:rsidRPr="00C6650C">
        <w:rPr>
          <w:rFonts w:ascii="Times New Roman" w:hAnsi="Times New Roman"/>
          <w:sz w:val="24"/>
          <w:szCs w:val="24"/>
        </w:rPr>
        <w:t>Собрание депутатов Грязновского сельсовета РЕШИЛО:</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 xml:space="preserve">1. Принять  Положение о бюджетном процессе и финансовом контроле в муниципальном образовании </w:t>
      </w:r>
      <w:proofErr w:type="spellStart"/>
      <w:r w:rsidRPr="00C6650C">
        <w:rPr>
          <w:rFonts w:ascii="Times New Roman" w:eastAsia="Times New Roman" w:hAnsi="Times New Roman" w:cs="Times New Roman"/>
          <w:sz w:val="24"/>
          <w:szCs w:val="24"/>
          <w:lang w:eastAsia="en-US"/>
        </w:rPr>
        <w:t>Грязновский</w:t>
      </w:r>
      <w:proofErr w:type="spellEnd"/>
      <w:r w:rsidRPr="00C6650C">
        <w:rPr>
          <w:rFonts w:ascii="Times New Roman" w:eastAsia="Times New Roman" w:hAnsi="Times New Roman" w:cs="Times New Roman"/>
          <w:sz w:val="24"/>
          <w:szCs w:val="24"/>
          <w:lang w:eastAsia="en-US"/>
        </w:rPr>
        <w:t xml:space="preserve"> сельсовет Тюменцевского  района Алтайского края согласно приложению 1.</w:t>
      </w:r>
    </w:p>
    <w:p w:rsidR="004D3ABD"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eastAsia="Times New Roman" w:hAnsi="Times New Roman" w:cs="Times New Roman"/>
          <w:sz w:val="24"/>
          <w:szCs w:val="24"/>
          <w:lang w:eastAsia="en-US"/>
        </w:rPr>
        <w:t xml:space="preserve">2.Удовлетворить </w:t>
      </w:r>
      <w:r w:rsidR="000F034C">
        <w:rPr>
          <w:rFonts w:ascii="Times New Roman" w:hAnsi="Times New Roman"/>
          <w:sz w:val="24"/>
          <w:szCs w:val="24"/>
        </w:rPr>
        <w:t>информацию</w:t>
      </w:r>
      <w:r w:rsidR="004D3ABD">
        <w:rPr>
          <w:rFonts w:ascii="Times New Roman" w:hAnsi="Times New Roman"/>
          <w:sz w:val="24"/>
          <w:szCs w:val="24"/>
        </w:rPr>
        <w:t xml:space="preserve"> </w:t>
      </w:r>
      <w:r w:rsidR="004D3ABD" w:rsidRPr="00C6650C">
        <w:rPr>
          <w:rFonts w:ascii="Times New Roman" w:hAnsi="Times New Roman"/>
          <w:sz w:val="24"/>
          <w:szCs w:val="24"/>
        </w:rPr>
        <w:t xml:space="preserve"> прокурора Тюменцевского района №02-</w:t>
      </w:r>
      <w:r w:rsidR="004D3ABD">
        <w:rPr>
          <w:rFonts w:ascii="Times New Roman" w:hAnsi="Times New Roman"/>
          <w:sz w:val="24"/>
          <w:szCs w:val="24"/>
        </w:rPr>
        <w:t>09</w:t>
      </w:r>
      <w:r w:rsidR="004D3ABD" w:rsidRPr="00C6650C">
        <w:rPr>
          <w:rFonts w:ascii="Times New Roman" w:hAnsi="Times New Roman"/>
          <w:sz w:val="24"/>
          <w:szCs w:val="24"/>
        </w:rPr>
        <w:t>-201</w:t>
      </w:r>
      <w:r w:rsidR="004D3ABD">
        <w:rPr>
          <w:rFonts w:ascii="Times New Roman" w:hAnsi="Times New Roman"/>
          <w:sz w:val="24"/>
          <w:szCs w:val="24"/>
        </w:rPr>
        <w:t>7 от 18</w:t>
      </w:r>
      <w:r w:rsidR="004D3ABD" w:rsidRPr="00C6650C">
        <w:rPr>
          <w:rFonts w:ascii="Times New Roman" w:hAnsi="Times New Roman"/>
          <w:sz w:val="24"/>
          <w:szCs w:val="24"/>
        </w:rPr>
        <w:t>.12.201</w:t>
      </w:r>
      <w:r w:rsidR="004D3ABD">
        <w:rPr>
          <w:rFonts w:ascii="Times New Roman" w:hAnsi="Times New Roman"/>
          <w:sz w:val="24"/>
          <w:szCs w:val="24"/>
        </w:rPr>
        <w:t>7 Законом Алтайского края от 04.10.2017</w:t>
      </w:r>
      <w:r w:rsidR="000F034C">
        <w:rPr>
          <w:rFonts w:ascii="Times New Roman" w:hAnsi="Times New Roman"/>
          <w:sz w:val="24"/>
          <w:szCs w:val="24"/>
        </w:rPr>
        <w:t xml:space="preserve"> </w:t>
      </w:r>
      <w:r w:rsidR="004D3ABD">
        <w:rPr>
          <w:rFonts w:ascii="Times New Roman" w:hAnsi="Times New Roman"/>
          <w:sz w:val="24"/>
          <w:szCs w:val="24"/>
        </w:rPr>
        <w:t>об исключении понятия «бюджетное устройство» из названия</w:t>
      </w:r>
      <w:r w:rsidR="000F034C">
        <w:rPr>
          <w:rFonts w:ascii="Times New Roman" w:hAnsi="Times New Roman"/>
          <w:sz w:val="24"/>
          <w:szCs w:val="24"/>
        </w:rPr>
        <w:t xml:space="preserve"> </w:t>
      </w:r>
      <w:r w:rsidR="008573FC" w:rsidRPr="00C6650C">
        <w:rPr>
          <w:rFonts w:ascii="Times New Roman" w:hAnsi="Times New Roman"/>
          <w:sz w:val="24"/>
          <w:szCs w:val="24"/>
        </w:rPr>
        <w:t xml:space="preserve">Решение Собрания депутатов Грязновского сельсовета Тюменцевского района Алтайского края от </w:t>
      </w:r>
      <w:r w:rsidR="008573FC">
        <w:rPr>
          <w:rFonts w:ascii="Times New Roman" w:hAnsi="Times New Roman"/>
          <w:sz w:val="24"/>
          <w:szCs w:val="24"/>
        </w:rPr>
        <w:t>20</w:t>
      </w:r>
      <w:r w:rsidR="008573FC" w:rsidRPr="00C6650C">
        <w:rPr>
          <w:rFonts w:ascii="Times New Roman" w:hAnsi="Times New Roman"/>
          <w:sz w:val="24"/>
          <w:szCs w:val="24"/>
        </w:rPr>
        <w:t>.0</w:t>
      </w:r>
      <w:r w:rsidR="008573FC">
        <w:rPr>
          <w:rFonts w:ascii="Times New Roman" w:hAnsi="Times New Roman"/>
          <w:sz w:val="24"/>
          <w:szCs w:val="24"/>
        </w:rPr>
        <w:t>3</w:t>
      </w:r>
      <w:r w:rsidR="008573FC" w:rsidRPr="00C6650C">
        <w:rPr>
          <w:rFonts w:ascii="Times New Roman" w:hAnsi="Times New Roman"/>
          <w:sz w:val="24"/>
          <w:szCs w:val="24"/>
        </w:rPr>
        <w:t>.201</w:t>
      </w:r>
      <w:r w:rsidR="008573FC">
        <w:rPr>
          <w:rFonts w:ascii="Times New Roman" w:hAnsi="Times New Roman"/>
          <w:sz w:val="24"/>
          <w:szCs w:val="24"/>
        </w:rPr>
        <w:t>7</w:t>
      </w:r>
      <w:r w:rsidR="008573FC" w:rsidRPr="00C6650C">
        <w:rPr>
          <w:rFonts w:ascii="Times New Roman" w:hAnsi="Times New Roman"/>
          <w:sz w:val="24"/>
          <w:szCs w:val="24"/>
        </w:rPr>
        <w:t xml:space="preserve"> №</w:t>
      </w:r>
      <w:r w:rsidR="008573FC">
        <w:rPr>
          <w:rFonts w:ascii="Times New Roman" w:hAnsi="Times New Roman"/>
          <w:sz w:val="24"/>
          <w:szCs w:val="24"/>
        </w:rPr>
        <w:t>161</w:t>
      </w:r>
      <w:r w:rsidR="008573FC" w:rsidRPr="00C6650C">
        <w:rPr>
          <w:rFonts w:ascii="Times New Roman" w:hAnsi="Times New Roman"/>
          <w:sz w:val="24"/>
          <w:szCs w:val="24"/>
        </w:rPr>
        <w:t xml:space="preserve"> «Об утверждении Положения о бюджетном устройстве, бюджетном процессе и финансовом контроле в муниципальном образовании </w:t>
      </w:r>
      <w:proofErr w:type="spellStart"/>
      <w:r w:rsidR="008573FC" w:rsidRPr="00C6650C">
        <w:rPr>
          <w:rFonts w:ascii="Times New Roman" w:hAnsi="Times New Roman"/>
          <w:sz w:val="24"/>
          <w:szCs w:val="24"/>
        </w:rPr>
        <w:t>Грязновский</w:t>
      </w:r>
      <w:proofErr w:type="spellEnd"/>
      <w:r w:rsidR="008573FC" w:rsidRPr="00C6650C">
        <w:rPr>
          <w:rFonts w:ascii="Times New Roman" w:hAnsi="Times New Roman"/>
          <w:sz w:val="24"/>
          <w:szCs w:val="24"/>
        </w:rPr>
        <w:t xml:space="preserve"> сельсовет Тюменце</w:t>
      </w:r>
      <w:r w:rsidR="008573FC">
        <w:rPr>
          <w:rFonts w:ascii="Times New Roman" w:hAnsi="Times New Roman"/>
          <w:sz w:val="24"/>
          <w:szCs w:val="24"/>
        </w:rPr>
        <w:t xml:space="preserve">вского района Алтайского края». </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3.Признать утратившими силу следующие решения  Собрания депутатов:</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 xml:space="preserve">от </w:t>
      </w:r>
      <w:r w:rsidR="004D3ABD">
        <w:rPr>
          <w:rFonts w:ascii="Times New Roman" w:eastAsia="Times New Roman" w:hAnsi="Times New Roman" w:cs="Times New Roman"/>
          <w:sz w:val="24"/>
          <w:szCs w:val="24"/>
          <w:lang w:eastAsia="en-US"/>
        </w:rPr>
        <w:t>20</w:t>
      </w:r>
      <w:r w:rsidRPr="00C6650C">
        <w:rPr>
          <w:rFonts w:ascii="Times New Roman" w:eastAsia="Times New Roman" w:hAnsi="Times New Roman" w:cs="Times New Roman"/>
          <w:sz w:val="24"/>
          <w:szCs w:val="24"/>
          <w:lang w:eastAsia="en-US"/>
        </w:rPr>
        <w:t>.0</w:t>
      </w:r>
      <w:r w:rsidR="004D3ABD">
        <w:rPr>
          <w:rFonts w:ascii="Times New Roman" w:eastAsia="Times New Roman" w:hAnsi="Times New Roman" w:cs="Times New Roman"/>
          <w:sz w:val="24"/>
          <w:szCs w:val="24"/>
          <w:lang w:eastAsia="en-US"/>
        </w:rPr>
        <w:t>3.2017</w:t>
      </w:r>
      <w:r w:rsidRPr="00C6650C">
        <w:rPr>
          <w:rFonts w:ascii="Times New Roman" w:eastAsia="Times New Roman" w:hAnsi="Times New Roman" w:cs="Times New Roman"/>
          <w:sz w:val="24"/>
          <w:szCs w:val="24"/>
          <w:lang w:eastAsia="en-US"/>
        </w:rPr>
        <w:t xml:space="preserve"> № </w:t>
      </w:r>
      <w:r w:rsidR="004D3ABD">
        <w:rPr>
          <w:rFonts w:ascii="Times New Roman" w:eastAsia="Times New Roman" w:hAnsi="Times New Roman" w:cs="Times New Roman"/>
          <w:sz w:val="24"/>
          <w:szCs w:val="24"/>
          <w:lang w:eastAsia="en-US"/>
        </w:rPr>
        <w:t>161</w:t>
      </w:r>
      <w:r w:rsidRPr="00C6650C">
        <w:rPr>
          <w:rFonts w:ascii="Times New Roman" w:eastAsia="Times New Roman" w:hAnsi="Times New Roman" w:cs="Times New Roman"/>
          <w:sz w:val="24"/>
          <w:szCs w:val="24"/>
          <w:lang w:eastAsia="en-US"/>
        </w:rPr>
        <w:t xml:space="preserve"> «Об утверждении Положения о бюджетном устройстве, бюджетном процессе и финансовом контроле в муниципальном образовании </w:t>
      </w:r>
      <w:proofErr w:type="spellStart"/>
      <w:r w:rsidRPr="00C6650C">
        <w:rPr>
          <w:rFonts w:ascii="Times New Roman" w:eastAsia="Times New Roman" w:hAnsi="Times New Roman" w:cs="Times New Roman"/>
          <w:sz w:val="24"/>
          <w:szCs w:val="24"/>
          <w:lang w:eastAsia="en-US"/>
        </w:rPr>
        <w:t>Грязновский</w:t>
      </w:r>
      <w:proofErr w:type="spellEnd"/>
      <w:r w:rsidRPr="00C6650C">
        <w:rPr>
          <w:rFonts w:ascii="Times New Roman" w:eastAsia="Times New Roman" w:hAnsi="Times New Roman" w:cs="Times New Roman"/>
          <w:sz w:val="24"/>
          <w:szCs w:val="24"/>
          <w:lang w:eastAsia="en-US"/>
        </w:rPr>
        <w:t xml:space="preserve">   сельсовет Тюменцевского района Алтайского края».</w:t>
      </w:r>
    </w:p>
    <w:p w:rsidR="00C6650C" w:rsidRPr="00C6650C" w:rsidRDefault="00C6650C" w:rsidP="008573FC">
      <w:pPr>
        <w:spacing w:after="0" w:line="240" w:lineRule="auto"/>
        <w:ind w:firstLine="567"/>
        <w:jc w:val="both"/>
        <w:rPr>
          <w:rFonts w:ascii="Times New Roman" w:hAnsi="Times New Roman" w:cs="Times New Roman"/>
          <w:sz w:val="24"/>
          <w:szCs w:val="24"/>
        </w:rPr>
      </w:pPr>
      <w:r w:rsidRPr="00C6650C">
        <w:rPr>
          <w:rFonts w:ascii="Times New Roman" w:hAnsi="Times New Roman"/>
          <w:sz w:val="24"/>
          <w:szCs w:val="24"/>
        </w:rPr>
        <w:t>4. Настоящее  Положение вступает в силу со дня его принятия и подлежит обнародования в установленном порядке.</w:t>
      </w:r>
    </w:p>
    <w:p w:rsidR="004D3ABD" w:rsidRPr="00C34063" w:rsidRDefault="00C6650C" w:rsidP="008573FC">
      <w:pPr>
        <w:tabs>
          <w:tab w:val="left" w:pos="0"/>
        </w:tabs>
        <w:spacing w:line="240" w:lineRule="auto"/>
        <w:ind w:firstLine="567"/>
        <w:jc w:val="both"/>
        <w:rPr>
          <w:rFonts w:ascii="Times New Roman" w:hAnsi="Times New Roman" w:cs="Times New Roman"/>
          <w:color w:val="000000"/>
          <w:sz w:val="24"/>
          <w:szCs w:val="24"/>
        </w:rPr>
      </w:pPr>
      <w:r w:rsidRPr="00C6650C">
        <w:rPr>
          <w:rFonts w:ascii="Times New Roman" w:hAnsi="Times New Roman"/>
          <w:sz w:val="24"/>
          <w:szCs w:val="24"/>
        </w:rPr>
        <w:t xml:space="preserve">5. </w:t>
      </w:r>
      <w:r w:rsidR="004D3ABD" w:rsidRPr="00C34063">
        <w:rPr>
          <w:rFonts w:ascii="Times New Roman" w:eastAsia="Times New Roman" w:hAnsi="Times New Roman" w:cs="Times New Roman"/>
          <w:sz w:val="24"/>
          <w:szCs w:val="24"/>
        </w:rPr>
        <w:t xml:space="preserve">Контроль исполнения настоящего решения возложить </w:t>
      </w:r>
      <w:r w:rsidR="004D3ABD" w:rsidRPr="00C34063">
        <w:rPr>
          <w:rFonts w:ascii="Times New Roman" w:hAnsi="Times New Roman" w:cs="Times New Roman"/>
          <w:sz w:val="24"/>
          <w:szCs w:val="24"/>
        </w:rPr>
        <w:t>на постоянную комиссию по вопросам плана, бюджета, налогам и экономической политике Собрания</w:t>
      </w:r>
      <w:r w:rsidR="00F349A3">
        <w:rPr>
          <w:rFonts w:ascii="Times New Roman" w:hAnsi="Times New Roman" w:cs="Times New Roman"/>
          <w:sz w:val="24"/>
          <w:szCs w:val="24"/>
        </w:rPr>
        <w:t xml:space="preserve"> депутатов ( Нечаеву</w:t>
      </w:r>
      <w:r w:rsidR="004D3ABD" w:rsidRPr="00C34063">
        <w:rPr>
          <w:rFonts w:ascii="Times New Roman" w:hAnsi="Times New Roman" w:cs="Times New Roman"/>
          <w:sz w:val="24"/>
          <w:szCs w:val="24"/>
        </w:rPr>
        <w:t xml:space="preserve"> Л.В.).</w:t>
      </w:r>
    </w:p>
    <w:p w:rsidR="004D3ABD" w:rsidRPr="00C34063" w:rsidRDefault="004D3ABD" w:rsidP="004D3ABD">
      <w:pPr>
        <w:widowControl w:val="0"/>
        <w:kinsoku w:val="0"/>
        <w:overflowPunct w:val="0"/>
        <w:spacing w:after="0" w:line="240" w:lineRule="auto"/>
        <w:jc w:val="both"/>
        <w:rPr>
          <w:rFonts w:ascii="Times New Roman" w:eastAsia="Times New Roman" w:hAnsi="Times New Roman" w:cs="Times New Roman"/>
          <w:sz w:val="24"/>
          <w:szCs w:val="24"/>
        </w:rPr>
      </w:pPr>
    </w:p>
    <w:p w:rsidR="004D3ABD" w:rsidRPr="00B55E37" w:rsidRDefault="004D3ABD" w:rsidP="004D3ABD">
      <w:pPr>
        <w:spacing w:after="0" w:line="240" w:lineRule="auto"/>
        <w:ind w:left="360"/>
        <w:rPr>
          <w:rFonts w:ascii="Times New Roman" w:hAnsi="Times New Roman" w:cs="Times New Roman"/>
          <w:sz w:val="24"/>
          <w:szCs w:val="24"/>
        </w:rPr>
      </w:pPr>
      <w:r w:rsidRPr="00B55E37">
        <w:rPr>
          <w:rFonts w:ascii="Times New Roman" w:hAnsi="Times New Roman" w:cs="Times New Roman"/>
          <w:sz w:val="24"/>
          <w:szCs w:val="24"/>
        </w:rPr>
        <w:t xml:space="preserve">Глава сельсовета                                                   </w:t>
      </w:r>
      <w:r w:rsidR="000F034C">
        <w:rPr>
          <w:rFonts w:ascii="Times New Roman" w:hAnsi="Times New Roman" w:cs="Times New Roman"/>
          <w:sz w:val="24"/>
          <w:szCs w:val="24"/>
        </w:rPr>
        <w:t xml:space="preserve">                    </w:t>
      </w:r>
      <w:r w:rsidRPr="00B55E37">
        <w:rPr>
          <w:rFonts w:ascii="Times New Roman" w:hAnsi="Times New Roman" w:cs="Times New Roman"/>
          <w:sz w:val="24"/>
          <w:szCs w:val="24"/>
        </w:rPr>
        <w:t xml:space="preserve">    </w:t>
      </w:r>
      <w:r>
        <w:rPr>
          <w:rFonts w:ascii="Times New Roman" w:hAnsi="Times New Roman" w:cs="Times New Roman"/>
          <w:sz w:val="24"/>
          <w:szCs w:val="24"/>
        </w:rPr>
        <w:t>Н.А. Бондаренко</w:t>
      </w:r>
    </w:p>
    <w:p w:rsidR="004D3ABD" w:rsidRPr="00B55E37" w:rsidRDefault="004D3ABD" w:rsidP="004D3ABD">
      <w:pPr>
        <w:spacing w:after="0" w:line="240" w:lineRule="auto"/>
        <w:ind w:left="360"/>
        <w:rPr>
          <w:rFonts w:ascii="Times New Roman" w:hAnsi="Times New Roman" w:cs="Times New Roman"/>
          <w:sz w:val="24"/>
          <w:szCs w:val="24"/>
        </w:rPr>
      </w:pPr>
    </w:p>
    <w:p w:rsidR="004D3ABD" w:rsidRPr="00B55E37" w:rsidRDefault="004D3ABD" w:rsidP="004D3ABD">
      <w:pPr>
        <w:tabs>
          <w:tab w:val="left" w:pos="7275"/>
        </w:tabs>
        <w:spacing w:after="0" w:line="240" w:lineRule="auto"/>
        <w:ind w:left="360"/>
        <w:rPr>
          <w:rFonts w:ascii="Times New Roman" w:hAnsi="Times New Roman" w:cs="Times New Roman"/>
          <w:sz w:val="24"/>
          <w:szCs w:val="24"/>
        </w:rPr>
      </w:pPr>
      <w:proofErr w:type="spellStart"/>
      <w:r w:rsidRPr="00B55E37">
        <w:rPr>
          <w:rFonts w:ascii="Times New Roman" w:hAnsi="Times New Roman" w:cs="Times New Roman"/>
          <w:sz w:val="24"/>
          <w:szCs w:val="24"/>
        </w:rPr>
        <w:t>Корру</w:t>
      </w:r>
      <w:r>
        <w:rPr>
          <w:rFonts w:ascii="Times New Roman" w:hAnsi="Times New Roman" w:cs="Times New Roman"/>
          <w:sz w:val="24"/>
          <w:szCs w:val="24"/>
        </w:rPr>
        <w:t>пциогенных</w:t>
      </w:r>
      <w:proofErr w:type="spellEnd"/>
      <w:r>
        <w:rPr>
          <w:rFonts w:ascii="Times New Roman" w:hAnsi="Times New Roman" w:cs="Times New Roman"/>
          <w:sz w:val="24"/>
          <w:szCs w:val="24"/>
        </w:rPr>
        <w:t xml:space="preserve"> факторов не выявлено </w:t>
      </w:r>
      <w:r>
        <w:rPr>
          <w:rFonts w:ascii="Times New Roman" w:hAnsi="Times New Roman" w:cs="Times New Roman"/>
          <w:sz w:val="24"/>
          <w:szCs w:val="24"/>
        </w:rPr>
        <w:tab/>
      </w:r>
    </w:p>
    <w:p w:rsidR="004D3ABD" w:rsidRPr="00B55E37" w:rsidRDefault="004D3ABD" w:rsidP="004D3ABD">
      <w:pPr>
        <w:spacing w:after="0" w:line="240" w:lineRule="auto"/>
        <w:ind w:left="360"/>
        <w:rPr>
          <w:rFonts w:ascii="Times New Roman" w:hAnsi="Times New Roman" w:cs="Times New Roman"/>
          <w:sz w:val="24"/>
          <w:szCs w:val="24"/>
        </w:rPr>
      </w:pPr>
    </w:p>
    <w:p w:rsidR="00C6650C" w:rsidRPr="00C6650C" w:rsidRDefault="000F034C" w:rsidP="008573FC">
      <w:pPr>
        <w:spacing w:after="0" w:line="240" w:lineRule="auto"/>
        <w:ind w:left="5670"/>
        <w:jc w:val="both"/>
        <w:rPr>
          <w:rFonts w:ascii="Times New Roman" w:hAnsi="Times New Roman"/>
          <w:bCs/>
          <w:spacing w:val="-11"/>
          <w:sz w:val="26"/>
          <w:szCs w:val="26"/>
        </w:rPr>
      </w:pPr>
      <w:r>
        <w:rPr>
          <w:rFonts w:ascii="Times New Roman" w:hAnsi="Times New Roman"/>
          <w:bCs/>
          <w:spacing w:val="-11"/>
          <w:sz w:val="26"/>
          <w:szCs w:val="26"/>
        </w:rPr>
        <w:t xml:space="preserve">Приложение </w:t>
      </w:r>
    </w:p>
    <w:p w:rsidR="00C6650C" w:rsidRPr="00C6650C" w:rsidRDefault="00C6650C" w:rsidP="00C6650C">
      <w:pPr>
        <w:autoSpaceDE w:val="0"/>
        <w:autoSpaceDN w:val="0"/>
        <w:adjustRightInd w:val="0"/>
        <w:spacing w:after="0"/>
        <w:jc w:val="right"/>
        <w:rPr>
          <w:rFonts w:ascii="Times New Roman" w:hAnsi="Times New Roman"/>
        </w:rPr>
      </w:pPr>
      <w:r w:rsidRPr="00C6650C">
        <w:rPr>
          <w:rFonts w:ascii="Times New Roman" w:hAnsi="Times New Roman"/>
          <w:bCs/>
          <w:spacing w:val="-11"/>
          <w:sz w:val="26"/>
          <w:szCs w:val="26"/>
        </w:rPr>
        <w:t>к решению СД №</w:t>
      </w:r>
      <w:r w:rsidR="008573FC">
        <w:rPr>
          <w:rFonts w:ascii="Times New Roman" w:hAnsi="Times New Roman"/>
          <w:bCs/>
          <w:spacing w:val="-11"/>
          <w:sz w:val="26"/>
          <w:szCs w:val="26"/>
        </w:rPr>
        <w:t>21</w:t>
      </w:r>
      <w:r w:rsidRPr="00C6650C">
        <w:rPr>
          <w:rFonts w:ascii="Times New Roman" w:hAnsi="Times New Roman"/>
          <w:bCs/>
          <w:spacing w:val="-11"/>
          <w:sz w:val="26"/>
          <w:szCs w:val="26"/>
        </w:rPr>
        <w:t xml:space="preserve"> от 2</w:t>
      </w:r>
      <w:r w:rsidR="008573FC">
        <w:rPr>
          <w:rFonts w:ascii="Times New Roman" w:hAnsi="Times New Roman"/>
          <w:bCs/>
          <w:spacing w:val="-11"/>
          <w:sz w:val="26"/>
          <w:szCs w:val="26"/>
        </w:rPr>
        <w:t>8</w:t>
      </w:r>
      <w:r w:rsidRPr="00C6650C">
        <w:rPr>
          <w:rFonts w:ascii="Times New Roman" w:hAnsi="Times New Roman"/>
          <w:bCs/>
          <w:spacing w:val="-11"/>
          <w:sz w:val="26"/>
          <w:szCs w:val="26"/>
        </w:rPr>
        <w:t>.</w:t>
      </w:r>
      <w:r w:rsidR="008573FC">
        <w:rPr>
          <w:rFonts w:ascii="Times New Roman" w:hAnsi="Times New Roman"/>
          <w:bCs/>
          <w:spacing w:val="-11"/>
          <w:sz w:val="26"/>
          <w:szCs w:val="26"/>
        </w:rPr>
        <w:t>12</w:t>
      </w:r>
      <w:r w:rsidRPr="00C6650C">
        <w:rPr>
          <w:rFonts w:ascii="Times New Roman" w:hAnsi="Times New Roman"/>
          <w:bCs/>
          <w:spacing w:val="-11"/>
          <w:sz w:val="26"/>
          <w:szCs w:val="26"/>
        </w:rPr>
        <w:t>.2017г.</w:t>
      </w:r>
    </w:p>
    <w:p w:rsidR="00C6650C" w:rsidRPr="00C6650C" w:rsidRDefault="00C6650C" w:rsidP="00C6650C">
      <w:pPr>
        <w:autoSpaceDE w:val="0"/>
        <w:autoSpaceDN w:val="0"/>
        <w:adjustRightInd w:val="0"/>
        <w:jc w:val="right"/>
        <w:rPr>
          <w:rFonts w:ascii="Times New Roman" w:hAnsi="Times New Roman"/>
        </w:rPr>
      </w:pPr>
    </w:p>
    <w:p w:rsidR="00C6650C" w:rsidRPr="00C6650C" w:rsidRDefault="00C6650C" w:rsidP="00C6650C">
      <w:pPr>
        <w:autoSpaceDE w:val="0"/>
        <w:autoSpaceDN w:val="0"/>
        <w:adjustRightInd w:val="0"/>
        <w:spacing w:after="0" w:line="240" w:lineRule="auto"/>
        <w:jc w:val="center"/>
        <w:rPr>
          <w:rFonts w:ascii="Times New Roman" w:eastAsia="Times New Roman" w:hAnsi="Times New Roman" w:cs="Times New Roman"/>
          <w:b/>
          <w:bCs/>
          <w:sz w:val="24"/>
          <w:szCs w:val="24"/>
        </w:rPr>
      </w:pPr>
      <w:r w:rsidRPr="00C6650C">
        <w:rPr>
          <w:rFonts w:ascii="Times New Roman" w:eastAsia="Times New Roman" w:hAnsi="Times New Roman" w:cs="Times New Roman"/>
          <w:b/>
          <w:bCs/>
          <w:sz w:val="24"/>
          <w:szCs w:val="24"/>
        </w:rPr>
        <w:t>ПОЛОЖЕНИЕ</w:t>
      </w:r>
    </w:p>
    <w:p w:rsidR="00C6650C" w:rsidRPr="00C6650C" w:rsidRDefault="00C6650C" w:rsidP="00C6650C">
      <w:pPr>
        <w:autoSpaceDE w:val="0"/>
        <w:autoSpaceDN w:val="0"/>
        <w:adjustRightInd w:val="0"/>
        <w:spacing w:after="0" w:line="240" w:lineRule="auto"/>
        <w:jc w:val="center"/>
        <w:rPr>
          <w:rFonts w:ascii="Times New Roman" w:eastAsia="Times New Roman" w:hAnsi="Times New Roman" w:cs="Times New Roman"/>
          <w:b/>
          <w:bCs/>
          <w:sz w:val="24"/>
          <w:szCs w:val="24"/>
        </w:rPr>
      </w:pPr>
      <w:r w:rsidRPr="00C6650C">
        <w:rPr>
          <w:rFonts w:ascii="Times New Roman" w:eastAsia="Times New Roman" w:hAnsi="Times New Roman" w:cs="Times New Roman"/>
          <w:b/>
          <w:bCs/>
          <w:sz w:val="24"/>
          <w:szCs w:val="24"/>
        </w:rPr>
        <w:t>О БЮДЖЕТНОМ ПРОЦЕССЕ И ФИНАНСОВОМ</w:t>
      </w:r>
    </w:p>
    <w:p w:rsidR="00C6650C" w:rsidRPr="00C6650C" w:rsidRDefault="00C6650C" w:rsidP="00C6650C">
      <w:pPr>
        <w:autoSpaceDE w:val="0"/>
        <w:autoSpaceDN w:val="0"/>
        <w:adjustRightInd w:val="0"/>
        <w:spacing w:after="0" w:line="240" w:lineRule="auto"/>
        <w:jc w:val="center"/>
        <w:rPr>
          <w:rFonts w:ascii="Times New Roman" w:eastAsia="Times New Roman" w:hAnsi="Times New Roman" w:cs="Times New Roman"/>
          <w:b/>
          <w:bCs/>
          <w:sz w:val="24"/>
          <w:szCs w:val="24"/>
        </w:rPr>
      </w:pPr>
      <w:r w:rsidRPr="00C6650C">
        <w:rPr>
          <w:rFonts w:ascii="Times New Roman" w:eastAsia="Times New Roman" w:hAnsi="Times New Roman" w:cs="Times New Roman"/>
          <w:b/>
          <w:bCs/>
          <w:sz w:val="24"/>
          <w:szCs w:val="24"/>
        </w:rPr>
        <w:t>КОНТРОЛЕ В МУНИЦИПАЛЬНОМ ОБРАЗОВАНИИ ГРЯЗНОВСКИЙ СЕЛЬСОВЕТ ТЮМЕНЦЕВСКОГО РАЙОНА АЛТАЙСКОГО КРАЯ</w:t>
      </w:r>
    </w:p>
    <w:p w:rsidR="00C6650C" w:rsidRPr="00C6650C" w:rsidRDefault="00C6650C" w:rsidP="00C6650C">
      <w:pPr>
        <w:autoSpaceDE w:val="0"/>
        <w:autoSpaceDN w:val="0"/>
        <w:adjustRightInd w:val="0"/>
        <w:jc w:val="center"/>
        <w:rPr>
          <w:rFonts w:ascii="Times New Roman" w:hAnsi="Times New Roman"/>
        </w:rPr>
      </w:pP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bCs/>
          <w:sz w:val="28"/>
          <w:szCs w:val="28"/>
        </w:rPr>
      </w:pP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r w:rsidRPr="00C6650C">
        <w:rPr>
          <w:rFonts w:ascii="Times New Roman" w:hAnsi="Times New Roman"/>
          <w:sz w:val="24"/>
          <w:szCs w:val="24"/>
        </w:rPr>
        <w:t xml:space="preserve">Настоящее Положение в соответствии с Бюджетным кодексом Российской Федерации,  Уставом муниципального образования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Тюменцевского  района Алтайского края (далее Устав),  регулирует деятельность органов местного самоуправления и участников бюджетного процесса в Муниципальном образовании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Тюменцевского района Алтайского края (далее поселение) по составлению, рассмотрению и  утверждению проекта  бюджета поселения, а также по контролю за его использованием,  регулирует отношения, возникающие при осуществлении муниципальных заимствований и по муниципальному долгу, а также определяет основы межбюджетных отношений в поселении.</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1. Отношения, регулируемые настоящим Положением</w:t>
      </w:r>
    </w:p>
    <w:p w:rsidR="00C6650C" w:rsidRPr="00C6650C" w:rsidRDefault="00C6650C" w:rsidP="00C6650C">
      <w:pPr>
        <w:widowControl w:val="0"/>
        <w:suppressLineNumbers/>
        <w:spacing w:after="0" w:line="264" w:lineRule="auto"/>
        <w:ind w:firstLine="709"/>
        <w:jc w:val="both"/>
        <w:rPr>
          <w:rFonts w:ascii="Times New Roman" w:hAnsi="Times New Roman" w:cs="Times New Roman"/>
          <w:sz w:val="24"/>
          <w:szCs w:val="24"/>
        </w:rPr>
      </w:pPr>
      <w:r w:rsidRPr="00C6650C">
        <w:rPr>
          <w:rFonts w:ascii="Times New Roman" w:hAnsi="Times New Roman"/>
          <w:sz w:val="24"/>
          <w:szCs w:val="24"/>
        </w:rPr>
        <w:t>Настоящие Положение регулирует следующие отношения, отнесенные Бюджетным кодексом Российской Федерации к полномочиям органов местного самоуправления:</w:t>
      </w: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r w:rsidRPr="00C6650C">
        <w:rPr>
          <w:rFonts w:ascii="Times New Roman" w:hAnsi="Times New Roman"/>
          <w:sz w:val="24"/>
          <w:szCs w:val="24"/>
        </w:rPr>
        <w:t>1) отношения, возникающие между субъектами бюджетных правоотношений в процессе формирования доходов, осуществления расходов  бюджета поселения, муниципальных заимствований, регулирования муниципального долга поселения;</w:t>
      </w: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r w:rsidRPr="00C6650C">
        <w:rPr>
          <w:rFonts w:ascii="Times New Roman" w:hAnsi="Times New Roman"/>
          <w:sz w:val="24"/>
          <w:szCs w:val="24"/>
        </w:rPr>
        <w:t>2) 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и  контроля за его исполнением;</w:t>
      </w: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r w:rsidRPr="00C6650C">
        <w:rPr>
          <w:rFonts w:ascii="Times New Roman" w:hAnsi="Times New Roman"/>
          <w:sz w:val="24"/>
          <w:szCs w:val="24"/>
        </w:rPr>
        <w:t>3) отношения, возникающие между органами местного самоуправления  и муниципальными учреждениями поселения при межбюджетном регулировании.</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2. Бюджетная нормативно-правовая база в поселении</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Бюджетная нормативно-правовая база в поселении состоит из настоящего Положения, принятого в соответствии с ним решения  о  бюджете поселения на очередной финансовый год,  иных нормативных правовых актов поселения, регулирующих бюджетные правоотношения.</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В случае несоответствия нормативных правовых актов поселения, регулирующих бюджетные правоотношения настоящему Положению, применяется настоящее Положение.</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en-US"/>
        </w:rPr>
      </w:pPr>
      <w:r w:rsidRPr="00C6650C">
        <w:rPr>
          <w:rFonts w:ascii="Times New Roman" w:eastAsia="Times New Roman" w:hAnsi="Times New Roman" w:cs="Times New Roman"/>
          <w:sz w:val="24"/>
          <w:szCs w:val="24"/>
          <w:lang w:eastAsia="en-US"/>
        </w:rPr>
        <w:t>Статья 3.Бюджетная система поселения</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 xml:space="preserve">1.Бюджетная система поселения  состоит из бюджета поселения </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64" w:lineRule="auto"/>
        <w:jc w:val="both"/>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 xml:space="preserve">       Статья 4.Органы, уполномоченные в сфере бюджетного процесса</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cs="Times New Roman"/>
          <w:sz w:val="24"/>
          <w:szCs w:val="24"/>
        </w:rPr>
      </w:pPr>
      <w:r w:rsidRPr="00C6650C">
        <w:rPr>
          <w:rFonts w:ascii="Times New Roman" w:hAnsi="Times New Roman"/>
          <w:sz w:val="24"/>
          <w:szCs w:val="24"/>
        </w:rPr>
        <w:t xml:space="preserve">1. Органом, ответственным за составление и исполнение  бюджета поселения, является Администрация Грязновского сельсовета Тюменцевского района Алтайского </w:t>
      </w:r>
      <w:r w:rsidRPr="00C6650C">
        <w:rPr>
          <w:rFonts w:ascii="Times New Roman" w:hAnsi="Times New Roman"/>
          <w:sz w:val="24"/>
          <w:szCs w:val="24"/>
        </w:rPr>
        <w:lastRenderedPageBreak/>
        <w:t xml:space="preserve">края (далее – уполномоченный орган). </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sz w:val="24"/>
          <w:szCs w:val="24"/>
        </w:rPr>
      </w:pPr>
      <w:r w:rsidRPr="00C6650C">
        <w:rPr>
          <w:rFonts w:ascii="Times New Roman" w:hAnsi="Times New Roman"/>
          <w:sz w:val="24"/>
          <w:szCs w:val="24"/>
        </w:rPr>
        <w:t>2. Уполномоченный орган:</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sz w:val="24"/>
          <w:szCs w:val="24"/>
        </w:rPr>
      </w:pPr>
      <w:r w:rsidRPr="00C6650C">
        <w:rPr>
          <w:rFonts w:ascii="Times New Roman" w:hAnsi="Times New Roman"/>
          <w:sz w:val="24"/>
          <w:szCs w:val="24"/>
        </w:rPr>
        <w:t xml:space="preserve">1) осуществляет: </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sz w:val="24"/>
          <w:szCs w:val="24"/>
        </w:rPr>
      </w:pPr>
      <w:r w:rsidRPr="00C6650C">
        <w:rPr>
          <w:rFonts w:ascii="Times New Roman" w:hAnsi="Times New Roman"/>
          <w:sz w:val="24"/>
          <w:szCs w:val="24"/>
        </w:rPr>
        <w:t>- управление муниципальным долгом поселения;</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sz w:val="24"/>
          <w:szCs w:val="24"/>
        </w:rPr>
      </w:pPr>
      <w:r w:rsidRPr="00C6650C">
        <w:rPr>
          <w:rFonts w:ascii="Times New Roman" w:hAnsi="Times New Roman"/>
          <w:sz w:val="24"/>
          <w:szCs w:val="24"/>
        </w:rPr>
        <w:t>-  муниципальные заимствования поселения;</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sz w:val="24"/>
          <w:szCs w:val="24"/>
        </w:rPr>
      </w:pPr>
      <w:r w:rsidRPr="00C6650C">
        <w:rPr>
          <w:rFonts w:ascii="Times New Roman" w:hAnsi="Times New Roman"/>
          <w:sz w:val="24"/>
          <w:szCs w:val="24"/>
        </w:rPr>
        <w:t>2) представляет поселение в договорах о получении бюджетных кредитов, а также в правоотношениях, возникающих в связи с их заключением;</w:t>
      </w:r>
    </w:p>
    <w:p w:rsidR="00C6650C" w:rsidRPr="00C6650C" w:rsidRDefault="00C6650C" w:rsidP="00C6650C">
      <w:pPr>
        <w:autoSpaceDE w:val="0"/>
        <w:autoSpaceDN w:val="0"/>
        <w:adjustRightInd w:val="0"/>
        <w:spacing w:after="0"/>
        <w:ind w:firstLine="540"/>
        <w:jc w:val="both"/>
        <w:rPr>
          <w:rFonts w:ascii="Times New Roman" w:hAnsi="Times New Roman"/>
          <w:sz w:val="24"/>
          <w:szCs w:val="24"/>
        </w:rPr>
      </w:pPr>
      <w:r w:rsidRPr="00C6650C">
        <w:rPr>
          <w:rFonts w:ascii="Times New Roman" w:hAnsi="Times New Roman"/>
          <w:sz w:val="24"/>
          <w:szCs w:val="24"/>
        </w:rPr>
        <w:t xml:space="preserve">   2.1) осуществляет функции по контролю и надзору в финансово-бюджетной сфере;</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color w:val="FF9900"/>
          <w:sz w:val="24"/>
          <w:szCs w:val="24"/>
        </w:rPr>
      </w:pPr>
      <w:r w:rsidRPr="00C6650C">
        <w:rPr>
          <w:rFonts w:ascii="Times New Roman" w:hAnsi="Times New Roman"/>
          <w:sz w:val="24"/>
          <w:szCs w:val="24"/>
        </w:rPr>
        <w:t>3) осуществляет иные полномочия в соответствии с законодательством Российской Федерации, Алтайского края и нормативно-правовыми актами поселения</w:t>
      </w:r>
      <w:r w:rsidRPr="00C6650C">
        <w:rPr>
          <w:rFonts w:ascii="Times New Roman" w:hAnsi="Times New Roman"/>
          <w:color w:val="FF9900"/>
          <w:sz w:val="24"/>
          <w:szCs w:val="24"/>
        </w:rPr>
        <w:t xml:space="preserve">. </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hAnsi="Times New Roman"/>
          <w:color w:val="000000"/>
          <w:sz w:val="24"/>
          <w:szCs w:val="24"/>
        </w:rPr>
      </w:pPr>
    </w:p>
    <w:p w:rsidR="00C6650C" w:rsidRPr="00C6650C" w:rsidRDefault="00C6650C" w:rsidP="00C6650C">
      <w:pPr>
        <w:widowControl w:val="0"/>
        <w:suppressLineNumbers/>
        <w:spacing w:after="0" w:line="264" w:lineRule="auto"/>
        <w:jc w:val="both"/>
        <w:rPr>
          <w:rFonts w:ascii="Times New Roman" w:hAnsi="Times New Roman"/>
          <w:b/>
          <w:sz w:val="24"/>
          <w:szCs w:val="24"/>
        </w:rPr>
      </w:pPr>
      <w:r w:rsidRPr="00C6650C">
        <w:rPr>
          <w:rFonts w:ascii="Times New Roman" w:hAnsi="Times New Roman"/>
          <w:sz w:val="24"/>
          <w:szCs w:val="24"/>
        </w:rPr>
        <w:t>Статья 5.</w:t>
      </w:r>
      <w:r w:rsidRPr="00C6650C">
        <w:rPr>
          <w:rFonts w:ascii="Times New Roman" w:hAnsi="Times New Roman"/>
          <w:b/>
          <w:sz w:val="24"/>
          <w:szCs w:val="24"/>
          <w:lang w:val="en-US"/>
        </w:rPr>
        <w:t> </w:t>
      </w:r>
      <w:r w:rsidRPr="00C6650C">
        <w:rPr>
          <w:rFonts w:ascii="Times New Roman" w:hAnsi="Times New Roman"/>
          <w:sz w:val="24"/>
          <w:szCs w:val="24"/>
        </w:rPr>
        <w:t>Порядок предоставления муниципальных гарантий поселения</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 xml:space="preserve">1. Решение о предоставлении муниципальных гарантий  принимается постановлением Администрации Грязновского  сельсовета Тюменцевского района Алтайского края  в соответствии с программой муниципальных гарантий принятой на очередной финансовый год. </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 xml:space="preserve">2. В постановлении Администрации   о предоставлении муниципальной гарантии  должны быть указаны: </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1) 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2) обязательство, в обеспечении которого выдается гарантия;</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3) объем обязательств гаранта по гарантии и предельная сумма гарантии;</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4) определение гарантийного случая;</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5) наименование принципала;</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 xml:space="preserve">6) </w:t>
      </w:r>
      <w:proofErr w:type="spellStart"/>
      <w:r w:rsidRPr="00C6650C">
        <w:rPr>
          <w:rFonts w:ascii="Times New Roman" w:hAnsi="Times New Roman"/>
          <w:sz w:val="24"/>
          <w:szCs w:val="24"/>
        </w:rPr>
        <w:t>безотзывность</w:t>
      </w:r>
      <w:proofErr w:type="spellEnd"/>
      <w:r w:rsidRPr="00C6650C">
        <w:rPr>
          <w:rFonts w:ascii="Times New Roman" w:hAnsi="Times New Roman"/>
          <w:sz w:val="24"/>
          <w:szCs w:val="24"/>
        </w:rPr>
        <w:t xml:space="preserve"> гарантии или условия ее отзыва;</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7) основания для выдачи гарантии;</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8) вступление в силу (дата выдачи) гарантии;</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9) срок действия гарантии;</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10) порядок исполнения гарантом обязательств по гарантии;</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 xml:space="preserve">11) порядок и условия сокращения предельной суммы гарантии при исполнении гарантии и (или) исполнении обязательств </w:t>
      </w:r>
      <w:proofErr w:type="spellStart"/>
      <w:r w:rsidRPr="00C6650C">
        <w:rPr>
          <w:rFonts w:ascii="Times New Roman" w:hAnsi="Times New Roman"/>
          <w:sz w:val="24"/>
          <w:szCs w:val="24"/>
        </w:rPr>
        <w:t>принципиала</w:t>
      </w:r>
      <w:proofErr w:type="spellEnd"/>
      <w:r w:rsidRPr="00C6650C">
        <w:rPr>
          <w:rFonts w:ascii="Times New Roman" w:hAnsi="Times New Roman"/>
          <w:sz w:val="24"/>
          <w:szCs w:val="24"/>
        </w:rPr>
        <w:t>, обеспеченных гарантией;</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 xml:space="preserve">12) наличие или отсутствие права требования гаранта к </w:t>
      </w:r>
      <w:proofErr w:type="spellStart"/>
      <w:r w:rsidRPr="00C6650C">
        <w:rPr>
          <w:rFonts w:ascii="Times New Roman" w:hAnsi="Times New Roman"/>
          <w:sz w:val="24"/>
          <w:szCs w:val="24"/>
        </w:rPr>
        <w:t>принципиалу</w:t>
      </w:r>
      <w:proofErr w:type="spellEnd"/>
      <w:r w:rsidRPr="00C6650C">
        <w:rPr>
          <w:rFonts w:ascii="Times New Roman" w:hAnsi="Times New Roman"/>
          <w:sz w:val="24"/>
          <w:szCs w:val="24"/>
        </w:rPr>
        <w:t xml:space="preserve"> о возмещении сумм, уплаченных гарантом бенефициару по государственной или муниципальной гарантии (регрессное требование гаранта к </w:t>
      </w:r>
      <w:proofErr w:type="spellStart"/>
      <w:r w:rsidRPr="00C6650C">
        <w:rPr>
          <w:rFonts w:ascii="Times New Roman" w:hAnsi="Times New Roman"/>
          <w:sz w:val="24"/>
          <w:szCs w:val="24"/>
        </w:rPr>
        <w:t>принципиалу</w:t>
      </w:r>
      <w:proofErr w:type="spellEnd"/>
      <w:r w:rsidRPr="00C6650C">
        <w:rPr>
          <w:rFonts w:ascii="Times New Roman" w:hAnsi="Times New Roman"/>
          <w:sz w:val="24"/>
          <w:szCs w:val="24"/>
        </w:rPr>
        <w:t>, регресс);</w:t>
      </w:r>
    </w:p>
    <w:p w:rsidR="00C6650C" w:rsidRPr="00C6650C" w:rsidRDefault="00C6650C" w:rsidP="00C6650C">
      <w:pPr>
        <w:widowControl w:val="0"/>
        <w:suppressLineNumbers/>
        <w:spacing w:after="0"/>
        <w:ind w:firstLine="709"/>
        <w:jc w:val="both"/>
        <w:rPr>
          <w:rFonts w:ascii="Times New Roman" w:hAnsi="Times New Roman"/>
          <w:sz w:val="24"/>
          <w:szCs w:val="24"/>
        </w:rPr>
      </w:pPr>
      <w:r w:rsidRPr="00C6650C">
        <w:rPr>
          <w:rFonts w:ascii="Times New Roman" w:hAnsi="Times New Roman"/>
          <w:sz w:val="24"/>
          <w:szCs w:val="24"/>
        </w:rPr>
        <w:t>13) 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C6650C" w:rsidRPr="00C6650C" w:rsidRDefault="00C6650C" w:rsidP="00C6650C">
      <w:pPr>
        <w:spacing w:after="0"/>
        <w:ind w:firstLine="567"/>
        <w:rPr>
          <w:rFonts w:ascii="Times New Roman" w:hAnsi="Times New Roman"/>
          <w:bCs/>
          <w:sz w:val="24"/>
          <w:szCs w:val="24"/>
        </w:rPr>
      </w:pPr>
      <w:r w:rsidRPr="00C6650C">
        <w:rPr>
          <w:rFonts w:ascii="Times New Roman" w:hAnsi="Times New Roman"/>
          <w:bCs/>
          <w:sz w:val="24"/>
          <w:szCs w:val="24"/>
        </w:rPr>
        <w:t>3.Уполномоченныйорган Администрации сельсовета,  в обеспечение исполнения обязательств которого предоставляется муниципальная гарантия:</w:t>
      </w:r>
    </w:p>
    <w:p w:rsidR="00C6650C" w:rsidRPr="00C6650C" w:rsidRDefault="00C6650C" w:rsidP="00C6650C">
      <w:pPr>
        <w:autoSpaceDE w:val="0"/>
        <w:autoSpaceDN w:val="0"/>
        <w:adjustRightInd w:val="0"/>
        <w:spacing w:after="0"/>
        <w:ind w:firstLine="540"/>
        <w:jc w:val="both"/>
        <w:outlineLvl w:val="0"/>
        <w:rPr>
          <w:rFonts w:ascii="Times New Roman" w:hAnsi="Times New Roman"/>
          <w:bCs/>
          <w:sz w:val="24"/>
          <w:szCs w:val="24"/>
        </w:rPr>
      </w:pPr>
      <w:r w:rsidRPr="00C6650C">
        <w:rPr>
          <w:rFonts w:ascii="Times New Roman" w:hAnsi="Times New Roman"/>
          <w:bCs/>
          <w:sz w:val="24"/>
          <w:szCs w:val="24"/>
        </w:rPr>
        <w:t>1) представляет в администрацию заключение о целесообразности предоставления муниципальной  гарантии;</w:t>
      </w:r>
    </w:p>
    <w:p w:rsidR="00C6650C" w:rsidRPr="00C6650C" w:rsidRDefault="00C6650C" w:rsidP="00C6650C">
      <w:pPr>
        <w:autoSpaceDE w:val="0"/>
        <w:autoSpaceDN w:val="0"/>
        <w:adjustRightInd w:val="0"/>
        <w:spacing w:after="0"/>
        <w:ind w:firstLine="540"/>
        <w:jc w:val="both"/>
        <w:outlineLvl w:val="0"/>
        <w:rPr>
          <w:rFonts w:ascii="Times New Roman" w:hAnsi="Times New Roman"/>
          <w:bCs/>
          <w:sz w:val="24"/>
          <w:szCs w:val="24"/>
        </w:rPr>
      </w:pPr>
      <w:r w:rsidRPr="00C6650C">
        <w:rPr>
          <w:rFonts w:ascii="Times New Roman" w:hAnsi="Times New Roman"/>
          <w:bCs/>
          <w:sz w:val="24"/>
          <w:szCs w:val="24"/>
        </w:rPr>
        <w:t xml:space="preserve">2) согласовывает проекты договоров, предусмотренных Бюджетным </w:t>
      </w:r>
      <w:hyperlink r:id="rId7" w:history="1">
        <w:r w:rsidRPr="00C6650C">
          <w:rPr>
            <w:rFonts w:ascii="Times New Roman" w:hAnsi="Times New Roman"/>
            <w:bCs/>
            <w:color w:val="000000"/>
            <w:sz w:val="24"/>
            <w:szCs w:val="24"/>
            <w:u w:val="single"/>
          </w:rPr>
          <w:t>кодексом</w:t>
        </w:r>
      </w:hyperlink>
      <w:r w:rsidRPr="00C6650C">
        <w:rPr>
          <w:rFonts w:ascii="Times New Roman" w:hAnsi="Times New Roman"/>
          <w:bCs/>
          <w:sz w:val="24"/>
          <w:szCs w:val="24"/>
        </w:rPr>
        <w:t xml:space="preserve"> Российской Федерации, и проекты постановлений о предоставлении муниципальной гарантии;</w:t>
      </w:r>
    </w:p>
    <w:p w:rsidR="00C6650C" w:rsidRPr="00C6650C" w:rsidRDefault="00C6650C" w:rsidP="00C6650C">
      <w:pPr>
        <w:autoSpaceDE w:val="0"/>
        <w:autoSpaceDN w:val="0"/>
        <w:adjustRightInd w:val="0"/>
        <w:spacing w:after="0"/>
        <w:ind w:firstLine="540"/>
        <w:jc w:val="both"/>
        <w:outlineLvl w:val="0"/>
        <w:rPr>
          <w:rFonts w:ascii="Times New Roman" w:hAnsi="Times New Roman"/>
          <w:bCs/>
          <w:sz w:val="24"/>
          <w:szCs w:val="24"/>
        </w:rPr>
      </w:pPr>
      <w:r w:rsidRPr="00C6650C">
        <w:rPr>
          <w:rFonts w:ascii="Times New Roman" w:hAnsi="Times New Roman"/>
          <w:bCs/>
          <w:sz w:val="24"/>
          <w:szCs w:val="24"/>
        </w:rPr>
        <w:lastRenderedPageBreak/>
        <w:t>3) осуществляет контроль за исполнением лицом, обязательства которого обеспечены муниципальной гарантией, своих обязательств и принимает меры, направленные на своевременное их исполнение;</w:t>
      </w:r>
    </w:p>
    <w:p w:rsidR="00C6650C" w:rsidRPr="00C6650C" w:rsidRDefault="00C6650C" w:rsidP="00C6650C">
      <w:pPr>
        <w:autoSpaceDE w:val="0"/>
        <w:autoSpaceDN w:val="0"/>
        <w:adjustRightInd w:val="0"/>
        <w:spacing w:after="0"/>
        <w:ind w:firstLine="540"/>
        <w:jc w:val="both"/>
        <w:outlineLvl w:val="0"/>
        <w:rPr>
          <w:rFonts w:ascii="Times New Roman" w:hAnsi="Times New Roman"/>
          <w:bCs/>
          <w:sz w:val="24"/>
          <w:szCs w:val="24"/>
        </w:rPr>
      </w:pPr>
      <w:r w:rsidRPr="00C6650C">
        <w:rPr>
          <w:rFonts w:ascii="Times New Roman" w:hAnsi="Times New Roman"/>
          <w:bCs/>
          <w:sz w:val="24"/>
          <w:szCs w:val="24"/>
        </w:rPr>
        <w:t>4) осуществляет контроль за выполнением получателем гарантии мероприятий, финансируемых с привлечением муниципальных  гарантий.</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 xml:space="preserve">4. Предоставление муниципальной гарантии поселения, а также заключение договоров, предусмотренных Бюджетным </w:t>
      </w:r>
      <w:hyperlink r:id="rId8" w:history="1">
        <w:r w:rsidRPr="00C6650C">
          <w:rPr>
            <w:rFonts w:ascii="Times New Roman" w:hAnsi="Times New Roman"/>
            <w:color w:val="000000"/>
            <w:sz w:val="24"/>
            <w:szCs w:val="24"/>
            <w:u w:val="single"/>
          </w:rPr>
          <w:t>кодексом</w:t>
        </w:r>
      </w:hyperlink>
      <w:r w:rsidRPr="00C6650C">
        <w:rPr>
          <w:rFonts w:ascii="Times New Roman" w:hAnsi="Times New Roman"/>
          <w:sz w:val="24"/>
          <w:szCs w:val="24"/>
        </w:rPr>
        <w:t xml:space="preserve">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w:t>
      </w:r>
    </w:p>
    <w:p w:rsidR="00C6650C" w:rsidRPr="00C6650C" w:rsidRDefault="00C6650C" w:rsidP="00C6650C">
      <w:pPr>
        <w:autoSpaceDE w:val="0"/>
        <w:autoSpaceDN w:val="0"/>
        <w:adjustRightInd w:val="0"/>
        <w:spacing w:after="0"/>
        <w:jc w:val="both"/>
        <w:outlineLvl w:val="0"/>
        <w:rPr>
          <w:rFonts w:ascii="Times New Roman" w:hAnsi="Times New Roman"/>
          <w:sz w:val="24"/>
          <w:szCs w:val="24"/>
        </w:rPr>
      </w:pPr>
      <w:r w:rsidRPr="00C6650C">
        <w:rPr>
          <w:rFonts w:ascii="Times New Roman" w:hAnsi="Times New Roman"/>
          <w:sz w:val="24"/>
          <w:szCs w:val="24"/>
        </w:rPr>
        <w:t xml:space="preserve">       5. Уполномоченный орган осуществляет:</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поселения;</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 xml:space="preserve">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w:t>
      </w:r>
      <w:hyperlink r:id="rId9" w:history="1">
        <w:r w:rsidRPr="00C6650C">
          <w:rPr>
            <w:rFonts w:ascii="Times New Roman" w:hAnsi="Times New Roman"/>
            <w:color w:val="000000"/>
            <w:sz w:val="24"/>
            <w:szCs w:val="24"/>
            <w:u w:val="single"/>
          </w:rPr>
          <w:t>кодексом</w:t>
        </w:r>
      </w:hyperlink>
      <w:r w:rsidRPr="00C6650C">
        <w:rPr>
          <w:rFonts w:ascii="Times New Roman" w:hAnsi="Times New Roman"/>
          <w:sz w:val="24"/>
          <w:szCs w:val="24"/>
        </w:rPr>
        <w:t xml:space="preserve"> Российской Федерации;</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3) анализ финансового состояния лица, в обеспечение исполнения обязательств которого предоставляется муниципальная гарантия;</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4) подготовку проекта решения о предоставлении муниципальной гарантии;</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 xml:space="preserve">5) подготовку (рассмотрение) проектов договоров, предусмотренных Бюджетным </w:t>
      </w:r>
      <w:hyperlink r:id="rId10" w:history="1">
        <w:r w:rsidRPr="00C6650C">
          <w:rPr>
            <w:rFonts w:ascii="Times New Roman" w:hAnsi="Times New Roman"/>
            <w:color w:val="000000"/>
            <w:sz w:val="24"/>
            <w:szCs w:val="24"/>
            <w:u w:val="single"/>
          </w:rPr>
          <w:t>кодексом</w:t>
        </w:r>
      </w:hyperlink>
      <w:r w:rsidRPr="00C6650C">
        <w:rPr>
          <w:rFonts w:ascii="Times New Roman" w:hAnsi="Times New Roman"/>
          <w:sz w:val="24"/>
          <w:szCs w:val="24"/>
        </w:rPr>
        <w:t xml:space="preserve"> Российской Федерации;</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6) учет предоставленных гарантий;</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7) учет исполнения лицом, в обеспечение обязательств которого предоставлена муниципальная гарантия, своих обязательств;</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8) иные действия, предусмотренные законодательством.</w:t>
      </w:r>
    </w:p>
    <w:p w:rsidR="00C6650C" w:rsidRPr="00C6650C" w:rsidRDefault="00C6650C" w:rsidP="00C6650C">
      <w:pPr>
        <w:autoSpaceDE w:val="0"/>
        <w:autoSpaceDN w:val="0"/>
        <w:adjustRightInd w:val="0"/>
        <w:spacing w:after="0"/>
        <w:ind w:firstLine="540"/>
        <w:jc w:val="both"/>
        <w:outlineLvl w:val="0"/>
        <w:rPr>
          <w:rFonts w:ascii="Times New Roman" w:hAnsi="Times New Roman"/>
          <w:sz w:val="24"/>
          <w:szCs w:val="24"/>
        </w:rPr>
      </w:pPr>
      <w:r w:rsidRPr="00C6650C">
        <w:rPr>
          <w:rFonts w:ascii="Times New Roman" w:hAnsi="Times New Roman"/>
          <w:sz w:val="24"/>
          <w:szCs w:val="24"/>
        </w:rPr>
        <w:t xml:space="preserve">6. Администрация Грязновского сельсовета  заключает договоры, предусмотренные Бюджетным </w:t>
      </w:r>
      <w:hyperlink r:id="rId11" w:history="1">
        <w:r w:rsidRPr="00C6650C">
          <w:rPr>
            <w:rFonts w:ascii="Times New Roman" w:hAnsi="Times New Roman"/>
            <w:color w:val="000000"/>
            <w:sz w:val="24"/>
            <w:szCs w:val="24"/>
            <w:u w:val="single"/>
          </w:rPr>
          <w:t>кодексом</w:t>
        </w:r>
      </w:hyperlink>
      <w:r w:rsidRPr="00C6650C">
        <w:rPr>
          <w:rFonts w:ascii="Times New Roman" w:hAnsi="Times New Roman"/>
          <w:sz w:val="24"/>
          <w:szCs w:val="24"/>
        </w:rPr>
        <w:t xml:space="preserve"> Российской Федерации, и выдает муниципальную гарантию муниципального образования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Тюменцевского района Алтайского края.</w:t>
      </w: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r w:rsidRPr="00C6650C">
        <w:rPr>
          <w:rFonts w:ascii="Times New Roman" w:hAnsi="Times New Roman"/>
          <w:sz w:val="24"/>
          <w:szCs w:val="24"/>
        </w:rPr>
        <w:t>7. С целью обеспечения обязательств юридических лиц, осуществляющих инвестиционную деятельность на территории поселения, муниципальные  гарантии  предоставляются на конкурсной основе в случае, если общий объем заявок на получение муниципальных  гарантий превышает верхний предел обязательств по муниципальным  гарантиям поселения, установленный решением о  бюджете поселения. Порядок проведения конкурсного отбора устанавливается Администрацией сельсовета.</w:t>
      </w:r>
    </w:p>
    <w:p w:rsidR="00C6650C" w:rsidRPr="00C6650C" w:rsidRDefault="00C6650C" w:rsidP="00C6650C">
      <w:pPr>
        <w:widowControl w:val="0"/>
        <w:suppressLineNumbers/>
        <w:spacing w:after="0" w:line="264" w:lineRule="auto"/>
        <w:ind w:firstLine="709"/>
        <w:jc w:val="both"/>
        <w:rPr>
          <w:rFonts w:ascii="Times New Roman" w:hAnsi="Times New Roman"/>
          <w:sz w:val="24"/>
          <w:szCs w:val="24"/>
        </w:rPr>
      </w:pP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6.</w:t>
      </w:r>
      <w:r w:rsidRPr="00C6650C">
        <w:rPr>
          <w:rFonts w:ascii="Times New Roman" w:eastAsia="Times New Roman" w:hAnsi="Times New Roman" w:cs="Times New Roman"/>
          <w:sz w:val="24"/>
          <w:szCs w:val="24"/>
          <w:lang w:val="en-US"/>
        </w:rPr>
        <w:t> </w:t>
      </w:r>
      <w:r w:rsidRPr="00C6650C">
        <w:rPr>
          <w:rFonts w:ascii="Times New Roman" w:eastAsia="Times New Roman" w:hAnsi="Times New Roman" w:cs="Times New Roman"/>
          <w:sz w:val="24"/>
          <w:szCs w:val="24"/>
        </w:rPr>
        <w:t xml:space="preserve">Бюджетные инвестиции в объекты   муниципальной </w:t>
      </w:r>
    </w:p>
    <w:p w:rsidR="00C6650C" w:rsidRPr="00C6650C" w:rsidRDefault="00C6650C" w:rsidP="00C6650C">
      <w:pPr>
        <w:widowControl w:val="0"/>
        <w:suppressLineNumbers/>
        <w:autoSpaceDE w:val="0"/>
        <w:autoSpaceDN w:val="0"/>
        <w:adjustRightInd w:val="0"/>
        <w:spacing w:after="0" w:line="264"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собственности</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Бюджетные ассигнования на осуществление бюджетных инвестиций в объекты капитального строительства и капитального (восстановительного) ремонта муниципальной собственности в форме капитальных вложений, предусматриваются в соответствии с мероприятиями, финансируемыми за счет средств краевого бюджета, районного бюджета и местного бюджета муниципальными программами и другими нормативно правовыми актами .</w:t>
      </w:r>
    </w:p>
    <w:p w:rsidR="00C6650C" w:rsidRPr="00C6650C" w:rsidRDefault="00C6650C" w:rsidP="00C6650C">
      <w:pPr>
        <w:widowControl w:val="0"/>
        <w:suppressLineNumbers/>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lastRenderedPageBreak/>
        <w:t>2. Бюджетные инвестиции в объекты капитального строительства и капитального ремонта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Администрацией сельсовета.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Бюджетные ассигнования на осуществление бюджетных инвестиций в объекты капитального строительства и капитального ремонта муниципальной собственности поселения,  включенные в адресную инвестиционную программу, отражаются в решении о бюджете поселения по приоритетным направлениям и включаются в состав сводной бюджетной росписи бюджета поселения.</w:t>
      </w:r>
    </w:p>
    <w:p w:rsidR="00C6650C" w:rsidRPr="00C6650C" w:rsidRDefault="00C6650C" w:rsidP="00C6650C">
      <w:pPr>
        <w:widowControl w:val="0"/>
        <w:autoSpaceDE w:val="0"/>
        <w:autoSpaceDN w:val="0"/>
        <w:adjustRightInd w:val="0"/>
        <w:spacing w:after="0" w:line="240" w:lineRule="auto"/>
        <w:outlineLvl w:val="1"/>
        <w:rPr>
          <w:rFonts w:ascii="Times New Roman" w:hAnsi="Times New Roman" w:cs="Times New Roman"/>
          <w:sz w:val="24"/>
          <w:szCs w:val="24"/>
        </w:rPr>
      </w:pPr>
    </w:p>
    <w:p w:rsidR="00C6650C" w:rsidRPr="00C6650C" w:rsidRDefault="00C6650C" w:rsidP="00C6650C">
      <w:pPr>
        <w:widowControl w:val="0"/>
        <w:autoSpaceDE w:val="0"/>
        <w:autoSpaceDN w:val="0"/>
        <w:adjustRightInd w:val="0"/>
        <w:spacing w:after="0" w:line="240" w:lineRule="auto"/>
        <w:jc w:val="center"/>
        <w:outlineLvl w:val="1"/>
        <w:rPr>
          <w:rFonts w:ascii="Times New Roman" w:hAnsi="Times New Roman"/>
          <w:sz w:val="24"/>
          <w:szCs w:val="24"/>
        </w:rPr>
      </w:pPr>
      <w:r w:rsidRPr="00C6650C">
        <w:rPr>
          <w:rFonts w:ascii="Times New Roman" w:hAnsi="Times New Roman"/>
          <w:sz w:val="24"/>
          <w:szCs w:val="24"/>
        </w:rPr>
        <w:t>Статья 7 Муниципальный дорожный фонд</w:t>
      </w:r>
    </w:p>
    <w:p w:rsidR="00C6650C" w:rsidRPr="00C6650C" w:rsidRDefault="00C6650C" w:rsidP="00C6650C">
      <w:pPr>
        <w:widowControl w:val="0"/>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1) Дорожный фонд муниципального образования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Тюменцевского района Алтайского края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C6650C" w:rsidRPr="00C6650C" w:rsidRDefault="00C6650C" w:rsidP="00C6650C">
      <w:pPr>
        <w:widowControl w:val="0"/>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2) Дорожный фонд муниципального образования </w:t>
      </w:r>
      <w:proofErr w:type="spellStart"/>
      <w:r w:rsidRPr="00C6650C">
        <w:rPr>
          <w:rFonts w:ascii="Times New Roman" w:hAnsi="Times New Roman"/>
          <w:sz w:val="24"/>
          <w:szCs w:val="24"/>
        </w:rPr>
        <w:t>Грязновский</w:t>
      </w:r>
      <w:proofErr w:type="spellEnd"/>
      <w:r w:rsidRPr="00C6650C">
        <w:rPr>
          <w:rFonts w:ascii="Times New Roman" w:hAnsi="Times New Roman"/>
          <w:sz w:val="24"/>
          <w:szCs w:val="24"/>
        </w:rPr>
        <w:t xml:space="preserve"> сельсовет Тюменцевского района  Алтайского края формируется и используется в соответствии с Положением, утвержденным решением   Собрания депутатов Грязновского сельсовета Тюменцевского района Алтайского края.</w:t>
      </w:r>
    </w:p>
    <w:p w:rsidR="00C6650C" w:rsidRPr="00C6650C" w:rsidRDefault="00C6650C" w:rsidP="00C6650C">
      <w:pPr>
        <w:widowControl w:val="0"/>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3) Объем дорожных ассигнований дорожного фонда утверждается решением  Собрания депутатов о бюджете на очередной финансовый год. </w:t>
      </w:r>
    </w:p>
    <w:p w:rsidR="00C6650C" w:rsidRPr="00C6650C" w:rsidRDefault="00C6650C" w:rsidP="00C6650C">
      <w:pPr>
        <w:widowControl w:val="0"/>
        <w:autoSpaceDE w:val="0"/>
        <w:autoSpaceDN w:val="0"/>
        <w:adjustRightInd w:val="0"/>
        <w:spacing w:after="0" w:line="240" w:lineRule="auto"/>
        <w:jc w:val="both"/>
        <w:rPr>
          <w:rFonts w:ascii="Times New Roman" w:hAnsi="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8.Участники бюджетного процесса в поселении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Участниками бюджетного процесса в поселении являются:</w:t>
      </w:r>
    </w:p>
    <w:p w:rsidR="00C6650C" w:rsidRPr="00C6650C" w:rsidRDefault="00C6650C" w:rsidP="00C6650C">
      <w:pPr>
        <w:autoSpaceDE w:val="0"/>
        <w:autoSpaceDN w:val="0"/>
        <w:adjustRightInd w:val="0"/>
        <w:spacing w:after="0" w:line="240" w:lineRule="auto"/>
        <w:ind w:firstLine="540"/>
        <w:jc w:val="both"/>
        <w:rPr>
          <w:rFonts w:ascii="Times New Roman" w:hAnsi="Times New Roman" w:cs="Times New Roman"/>
          <w:sz w:val="24"/>
          <w:szCs w:val="24"/>
        </w:rPr>
      </w:pPr>
      <w:r w:rsidRPr="00C6650C">
        <w:rPr>
          <w:rFonts w:ascii="Times New Roman" w:hAnsi="Times New Roman"/>
          <w:sz w:val="24"/>
          <w:szCs w:val="24"/>
        </w:rPr>
        <w:t>1) Глава сельсовета</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2)  Собрание депутатов;</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3) Администрация сельсовета;</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4) Исполнительно-распорядительные органы местного самоуправления;</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6) Управление Федерального казначейства по Алтайскому краю;</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7) органы государственного (муниципального) финансового контроля;</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8) главные распорядители (распорядители) бюджетных средств;</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9) главные администраторы (администраторы) доходов бюджета;</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10)главные администраторы (администраторы) источников финансирования дефицита бюджета;</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11) органы местного самоуправления поселений;</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12) получатели бюджетных средств.</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Участники бюджетного процесса реализуют свои полномочия в соответствии с Бюджетным </w:t>
      </w:r>
      <w:hyperlink r:id="rId12" w:history="1">
        <w:r w:rsidRPr="00C6650C">
          <w:rPr>
            <w:rFonts w:ascii="Times New Roman" w:hAnsi="Times New Roman"/>
            <w:color w:val="0000FF"/>
            <w:sz w:val="24"/>
            <w:szCs w:val="24"/>
            <w:u w:val="single"/>
          </w:rPr>
          <w:t>кодексом</w:t>
        </w:r>
      </w:hyperlink>
      <w:r w:rsidRPr="00C6650C">
        <w:rPr>
          <w:rFonts w:ascii="Times New Roman" w:hAnsi="Times New Roman"/>
          <w:sz w:val="24"/>
          <w:szCs w:val="24"/>
        </w:rPr>
        <w:t xml:space="preserve"> Российской Федерации и настоящим Положением.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hAnsi="Times New Roman" w:cs="Times New Roman"/>
          <w:sz w:val="24"/>
          <w:szCs w:val="24"/>
        </w:rPr>
      </w:pPr>
      <w:r w:rsidRPr="00C6650C">
        <w:rPr>
          <w:rFonts w:ascii="Times New Roman" w:hAnsi="Times New Roman"/>
          <w:sz w:val="24"/>
          <w:szCs w:val="24"/>
        </w:rPr>
        <w:t>Статья 9.</w:t>
      </w:r>
      <w:r w:rsidRPr="00C6650C">
        <w:rPr>
          <w:rFonts w:ascii="Times New Roman" w:hAnsi="Times New Roman"/>
          <w:b/>
          <w:sz w:val="24"/>
          <w:szCs w:val="24"/>
          <w:lang w:val="en-US"/>
        </w:rPr>
        <w:t> </w:t>
      </w:r>
      <w:r w:rsidRPr="00C6650C">
        <w:rPr>
          <w:rFonts w:ascii="Times New Roman" w:hAnsi="Times New Roman"/>
          <w:sz w:val="24"/>
          <w:szCs w:val="24"/>
        </w:rPr>
        <w:t>Бюджетный период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 xml:space="preserve">1. Проект  бюджета поселения составляются и утверждаются сроком на один финансовый год.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 xml:space="preserve">2. Решения  Собрания депутатов о  налогах и сборах, должны быть приняты не позднее одного месяца до внесения в Собрание депутатов проекта решения о  бюджете поселения.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 xml:space="preserve">3. Внесение изменений в нормативно-правовые акты поселения о налогах и сборах, предполагающих их вступление в силу в течение финансового года, допускается только в случае внесения соответствующих изменений в решение о бюджете.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10.Состав решения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 xml:space="preserve">1.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и </w:t>
      </w:r>
      <w:r w:rsidRPr="00C6650C">
        <w:rPr>
          <w:rFonts w:ascii="Times New Roman" w:hAnsi="Times New Roman"/>
          <w:sz w:val="24"/>
          <w:szCs w:val="24"/>
        </w:rPr>
        <w:lastRenderedPageBreak/>
        <w:t>дефицит (профицит)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2. В решении о бюджете поселения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3. Решением о  бюджете поселения устанавливаются: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1) перечень главных администраторов доходов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2) перечень главных администраторов  источников финансирования дефицита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3)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на очередной финансовый год (очередной финансовый год и плановый период);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bCs/>
          <w:sz w:val="24"/>
          <w:szCs w:val="24"/>
        </w:rPr>
      </w:pPr>
      <w:r w:rsidRPr="00C6650C">
        <w:rPr>
          <w:rFonts w:ascii="Times New Roman" w:hAnsi="Times New Roman"/>
          <w:bCs/>
          <w:sz w:val="24"/>
          <w:szCs w:val="24"/>
        </w:rPr>
        <w:t>4) общий объем бюджетных ассигнований, направляемых на исполнение публичных нормативных обязательств;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6)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7) источники финансирования дефицита бюджета, установленные статьями 94 (в случае принятия федерального бюджета с дефицитом), 95 и 96 настоящего Кодекса на очередной финансовый год (очередной финансовый год и плановый период);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8) 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9) 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11.</w:t>
      </w:r>
      <w:r w:rsidRPr="00C6650C">
        <w:rPr>
          <w:rFonts w:ascii="Times New Roman" w:eastAsia="Times New Roman" w:hAnsi="Times New Roman" w:cs="Times New Roman"/>
          <w:b/>
          <w:sz w:val="24"/>
          <w:szCs w:val="24"/>
          <w:lang w:val="en-US"/>
        </w:rPr>
        <w:t> </w:t>
      </w:r>
      <w:r w:rsidRPr="00C6650C">
        <w:rPr>
          <w:rFonts w:ascii="Times New Roman" w:eastAsia="Times New Roman" w:hAnsi="Times New Roman" w:cs="Times New Roman"/>
          <w:sz w:val="24"/>
          <w:szCs w:val="24"/>
        </w:rPr>
        <w:t>Документы и материалы, представляемые в  Собрание     депутатов Грязновского  сельсовета Тюменцевского района Алтайского края</w:t>
      </w: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одновременно с   проектом решения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Одновременно с проектом решения о  бюджете поселения в Собрание  депутатов представляются:</w:t>
      </w:r>
    </w:p>
    <w:p w:rsidR="00C6650C" w:rsidRPr="00C6650C" w:rsidRDefault="00C6650C" w:rsidP="00C6650C">
      <w:pPr>
        <w:widowControl w:val="0"/>
        <w:numPr>
          <w:ilvl w:val="1"/>
          <w:numId w:val="45"/>
        </w:numPr>
        <w:suppressLineNumbers/>
        <w:tabs>
          <w:tab w:val="num" w:pos="1200"/>
        </w:tabs>
        <w:autoSpaceDE w:val="0"/>
        <w:autoSpaceDN w:val="0"/>
        <w:adjustRightInd w:val="0"/>
        <w:spacing w:after="0" w:line="240" w:lineRule="auto"/>
        <w:ind w:left="0" w:firstLine="709"/>
        <w:jc w:val="both"/>
        <w:rPr>
          <w:rFonts w:ascii="Times New Roman" w:hAnsi="Times New Roman"/>
          <w:sz w:val="24"/>
          <w:szCs w:val="24"/>
        </w:rPr>
      </w:pPr>
      <w:r w:rsidRPr="00C6650C">
        <w:rPr>
          <w:rFonts w:ascii="Times New Roman" w:hAnsi="Times New Roman"/>
          <w:sz w:val="24"/>
          <w:szCs w:val="24"/>
        </w:rPr>
        <w:t>основные направления бюджетной и налоговой политики;</w:t>
      </w:r>
    </w:p>
    <w:p w:rsidR="00C6650C" w:rsidRPr="00C6650C" w:rsidRDefault="00C6650C" w:rsidP="00C6650C">
      <w:pPr>
        <w:widowControl w:val="0"/>
        <w:numPr>
          <w:ilvl w:val="1"/>
          <w:numId w:val="45"/>
        </w:numPr>
        <w:suppressLineNumbers/>
        <w:tabs>
          <w:tab w:val="num" w:pos="1200"/>
        </w:tabs>
        <w:autoSpaceDE w:val="0"/>
        <w:autoSpaceDN w:val="0"/>
        <w:adjustRightInd w:val="0"/>
        <w:spacing w:after="0" w:line="240" w:lineRule="auto"/>
        <w:ind w:left="0" w:firstLine="709"/>
        <w:jc w:val="both"/>
        <w:rPr>
          <w:rFonts w:ascii="Times New Roman" w:hAnsi="Times New Roman"/>
          <w:sz w:val="24"/>
          <w:szCs w:val="24"/>
        </w:rPr>
      </w:pPr>
      <w:r w:rsidRPr="00C6650C">
        <w:rPr>
          <w:rFonts w:ascii="Times New Roman" w:hAnsi="Times New Roman"/>
          <w:sz w:val="24"/>
          <w:szCs w:val="24"/>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6650C" w:rsidRPr="00C6650C" w:rsidRDefault="00C6650C" w:rsidP="00C6650C">
      <w:pPr>
        <w:widowControl w:val="0"/>
        <w:numPr>
          <w:ilvl w:val="1"/>
          <w:numId w:val="45"/>
        </w:numPr>
        <w:suppressLineNumbers/>
        <w:tabs>
          <w:tab w:val="num" w:pos="1200"/>
        </w:tabs>
        <w:autoSpaceDE w:val="0"/>
        <w:autoSpaceDN w:val="0"/>
        <w:adjustRightInd w:val="0"/>
        <w:spacing w:after="0" w:line="240" w:lineRule="auto"/>
        <w:ind w:left="0" w:firstLine="709"/>
        <w:jc w:val="both"/>
        <w:rPr>
          <w:rFonts w:ascii="Times New Roman" w:hAnsi="Times New Roman"/>
          <w:sz w:val="24"/>
          <w:szCs w:val="24"/>
        </w:rPr>
      </w:pPr>
      <w:r w:rsidRPr="00C6650C">
        <w:rPr>
          <w:rFonts w:ascii="Times New Roman" w:hAnsi="Times New Roman"/>
          <w:sz w:val="24"/>
          <w:szCs w:val="24"/>
        </w:rPr>
        <w:t>прогноз социально-экономического развития поселения;</w:t>
      </w:r>
    </w:p>
    <w:p w:rsidR="00C6650C" w:rsidRPr="00C6650C" w:rsidRDefault="00C6650C" w:rsidP="00C6650C">
      <w:pPr>
        <w:widowControl w:val="0"/>
        <w:numPr>
          <w:ilvl w:val="1"/>
          <w:numId w:val="45"/>
        </w:numPr>
        <w:suppressLineNumbers/>
        <w:tabs>
          <w:tab w:val="num" w:pos="1200"/>
        </w:tabs>
        <w:autoSpaceDE w:val="0"/>
        <w:autoSpaceDN w:val="0"/>
        <w:adjustRightInd w:val="0"/>
        <w:spacing w:after="0" w:line="240" w:lineRule="auto"/>
        <w:ind w:left="0" w:firstLine="709"/>
        <w:jc w:val="both"/>
        <w:rPr>
          <w:rFonts w:ascii="Times New Roman" w:hAnsi="Times New Roman"/>
          <w:sz w:val="24"/>
          <w:szCs w:val="24"/>
        </w:rPr>
      </w:pPr>
      <w:r w:rsidRPr="00C6650C">
        <w:rPr>
          <w:rFonts w:ascii="Times New Roman" w:hAnsi="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проект среднесрочного финансового плана;</w:t>
      </w:r>
    </w:p>
    <w:p w:rsidR="00C6650C" w:rsidRPr="00C6650C" w:rsidRDefault="00C6650C" w:rsidP="00C6650C">
      <w:pPr>
        <w:widowControl w:val="0"/>
        <w:numPr>
          <w:ilvl w:val="1"/>
          <w:numId w:val="45"/>
        </w:numPr>
        <w:suppressLineNumbers/>
        <w:tabs>
          <w:tab w:val="num" w:pos="1200"/>
        </w:tabs>
        <w:autoSpaceDE w:val="0"/>
        <w:autoSpaceDN w:val="0"/>
        <w:adjustRightInd w:val="0"/>
        <w:spacing w:after="0" w:line="240" w:lineRule="auto"/>
        <w:ind w:left="0" w:firstLine="709"/>
        <w:jc w:val="both"/>
        <w:rPr>
          <w:rFonts w:ascii="Times New Roman" w:hAnsi="Times New Roman"/>
          <w:sz w:val="24"/>
          <w:szCs w:val="24"/>
        </w:rPr>
      </w:pPr>
      <w:r w:rsidRPr="00C6650C">
        <w:rPr>
          <w:rFonts w:ascii="Times New Roman" w:hAnsi="Times New Roman"/>
          <w:sz w:val="24"/>
          <w:szCs w:val="24"/>
        </w:rPr>
        <w:t>пояснительная записка к проекту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lastRenderedPageBreak/>
        <w:t>6) методики (проекты методик) и расчеты распределения межбюджетных трансфертов;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7) верхний предел муниципального внутреннего долга на конец очередного финансового года (на конец очередного финансового года и конец каждого года планового периода);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8) оценка ожидаемого исполнения бюджета на текущий финансовый период;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9) проекты законов о бюджетах государственных внебюджетных фондов;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10) иные документы и материалы.</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left="907"/>
        <w:rPr>
          <w:rFonts w:ascii="Times New Roman" w:hAnsi="Times New Roman" w:cs="Times New Roman"/>
          <w:sz w:val="24"/>
          <w:szCs w:val="24"/>
        </w:rPr>
      </w:pPr>
      <w:r w:rsidRPr="00C6650C">
        <w:rPr>
          <w:rFonts w:ascii="Times New Roman" w:hAnsi="Times New Roman"/>
          <w:sz w:val="24"/>
          <w:szCs w:val="24"/>
        </w:rPr>
        <w:t>Статья 12.</w:t>
      </w:r>
      <w:r w:rsidRPr="00C6650C">
        <w:rPr>
          <w:rFonts w:ascii="Times New Roman" w:hAnsi="Times New Roman"/>
          <w:sz w:val="24"/>
          <w:szCs w:val="24"/>
          <w:lang w:val="en-US"/>
        </w:rPr>
        <w:t> </w:t>
      </w:r>
      <w:r w:rsidRPr="00C6650C">
        <w:rPr>
          <w:rFonts w:ascii="Times New Roman" w:hAnsi="Times New Roman"/>
          <w:sz w:val="24"/>
          <w:szCs w:val="24"/>
        </w:rPr>
        <w:t xml:space="preserve">Внесение проекта решения о  бюджете поселения </w:t>
      </w:r>
    </w:p>
    <w:p w:rsidR="00C6650C" w:rsidRPr="00C6650C" w:rsidRDefault="00C6650C" w:rsidP="00C6650C">
      <w:pPr>
        <w:widowControl w:val="0"/>
        <w:suppressLineNumbers/>
        <w:autoSpaceDE w:val="0"/>
        <w:autoSpaceDN w:val="0"/>
        <w:adjustRightInd w:val="0"/>
        <w:spacing w:after="0" w:line="240" w:lineRule="auto"/>
        <w:jc w:val="center"/>
        <w:rPr>
          <w:rFonts w:ascii="Times New Roman" w:hAnsi="Times New Roman"/>
          <w:sz w:val="24"/>
          <w:szCs w:val="24"/>
        </w:rPr>
      </w:pPr>
      <w:r w:rsidRPr="00C6650C">
        <w:rPr>
          <w:rFonts w:ascii="Times New Roman" w:hAnsi="Times New Roman"/>
          <w:sz w:val="24"/>
          <w:szCs w:val="24"/>
        </w:rPr>
        <w:t>в  Собрание  депутатов</w:t>
      </w:r>
    </w:p>
    <w:p w:rsidR="00C6650C" w:rsidRPr="00C6650C" w:rsidRDefault="00C6650C" w:rsidP="00C6650C">
      <w:pPr>
        <w:widowControl w:val="0"/>
        <w:numPr>
          <w:ilvl w:val="0"/>
          <w:numId w:val="46"/>
        </w:num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Администрация сельсовета вносит в  Собрание депутатов проект решения о бюджете поселения не позднее 15 ноября текущего года с документами и материалами, указанными в статьях 12 и 13 настоящего Положения.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454"/>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13. Порядок рассмотрения проекта решения о  бюджете поселения                               Собранием  депутатов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Собрание  депутатов Грязновского сельсовета рассматривает проект решения о  бюджете поселения в одном чтении.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2. Ответственным за рассмотрение проекта решения о  бюджете является постоянная комиссия  Собрания депутатов по социально-экономическим вопросам (далее ответственная комиссия).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Проект решения о  бюджете поселения на очередной финансовый год вместе с документами и материалами, указанными в статьях 12 и 13  настоящего Положения, направляются Главой сельсовета в ответственную комиссию. Ответственная комиссия  представляет справку Главе сельсовета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5. На основании справки ответственной комиссии Глава сельсовета принимает решение о принятии к рассмотрению проекта  решения о  бюджете поселения, а также представленных одновременно с ним документов и материалов, либо о возвращении их Администрации сельсовета,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6. В случае возврата, проект решения о  бюджете поселения со всеми необходимыми документами и материалами представляется в Собрание депутатов в течение 5 рабочих  дней со дня возврата.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7. Проект решения о  бюджете поселения, внесенный с соблюдением требований настоящего Положения, направляется Главой сельсовета в ответственную комиссию для подготовки заключения, в постоянные депутатские комиссии  Собрания депутатов для внесения предложений.</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Статья 14. Публичные слушания по проекту решения о  </w:t>
      </w: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бюджете поселения на очередной финансовый год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По проекту  бюджета поселения проводятся публичные слушания.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Проект  бюджета поселения обнародуется в установленном порядке и направляется депутатам Собрания депутатов и   органы местного самоуправления до проведения публичных слушаний.</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Дата проведения публичных слушаний назначается в соответствии с Уставом поселения и Положением о публичных слушаниях.</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4. Публичные слушания носят открытый характер и проводятся путем обсуждения </w:t>
      </w:r>
      <w:r w:rsidRPr="00C6650C">
        <w:rPr>
          <w:rFonts w:ascii="Times New Roman" w:eastAsia="Times New Roman" w:hAnsi="Times New Roman" w:cs="Times New Roman"/>
          <w:sz w:val="24"/>
          <w:szCs w:val="24"/>
        </w:rPr>
        <w:lastRenderedPageBreak/>
        <w:t>проекта   бюджета поселения на очередной финансовый год. Рекомендации участников публичных слушаний направляются для рассмотрения в ответственную комиссию.</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color w:val="FF6600"/>
          <w:sz w:val="24"/>
          <w:szCs w:val="24"/>
        </w:rPr>
      </w:pPr>
      <w:r w:rsidRPr="00C6650C">
        <w:rPr>
          <w:rFonts w:ascii="Times New Roman" w:eastAsia="Times New Roman" w:hAnsi="Times New Roman" w:cs="Times New Roman"/>
          <w:sz w:val="24"/>
          <w:szCs w:val="24"/>
        </w:rPr>
        <w:t>.</w:t>
      </w:r>
    </w:p>
    <w:p w:rsidR="00C6650C" w:rsidRPr="00C6650C" w:rsidRDefault="00C6650C" w:rsidP="00C6650C">
      <w:pPr>
        <w:widowControl w:val="0"/>
        <w:suppressLineNumber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15.</w:t>
      </w:r>
      <w:r w:rsidRPr="00C6650C">
        <w:rPr>
          <w:rFonts w:ascii="Times New Roman" w:eastAsia="Times New Roman" w:hAnsi="Times New Roman" w:cs="Times New Roman"/>
          <w:sz w:val="24"/>
          <w:szCs w:val="24"/>
          <w:lang w:val="en-US"/>
        </w:rPr>
        <w:t> </w:t>
      </w:r>
      <w:r w:rsidRPr="00C6650C">
        <w:rPr>
          <w:rFonts w:ascii="Times New Roman" w:eastAsia="Times New Roman" w:hAnsi="Times New Roman" w:cs="Times New Roman"/>
          <w:sz w:val="24"/>
          <w:szCs w:val="24"/>
        </w:rPr>
        <w:t>Рассмотрение проекта решения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В течение 10 рабочих дней со дня принятия к рассмотрению проекта решения о  бюджете поселения на очередной финансовый год, постоянные депутатские комиссии Собрания депутатов направляют свои предложения для рассмотрения  ответственной комиссии.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Ответственная комиссия проводит экспертизу проекта решения о  бюджете в течение 10 дней после его получения, по результатам которой председатель ответственной комиссии представляет в Собрание депутатов соответствующее заключение.</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4. При рассмотрении проекта решения о бюджете поселения  утверждаются: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нормативы отчислений отдельных видов доходов, в случае если они не утверждены Бюджетным  кодексом  и законом Алтайского края;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общий объем расходов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4) дефицит  бюджета и источники его покрытия;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5) распределение бюджетных ассигнований по разделам, подразделам, целевым статьям и видам расходов классификации расходов бюджетов;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6)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bCs/>
          <w:sz w:val="24"/>
          <w:szCs w:val="24"/>
          <w:u w:val="single"/>
        </w:rPr>
      </w:pPr>
      <w:r w:rsidRPr="00C6650C">
        <w:rPr>
          <w:rFonts w:ascii="Times New Roman" w:hAnsi="Times New Roman"/>
          <w:bCs/>
          <w:sz w:val="24"/>
          <w:szCs w:val="24"/>
        </w:rPr>
        <w:t xml:space="preserve">7) общий объем бюджетных ассигнований, направляемых на исполнение публичных нормативных обязательств;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8) объем межбюджетных трансфертов, получаемых из других бюджетов и предоставляемых другим бюджетам бюджетной системы Российской Федерации;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10) программа муниципальных гарантий на очередной финансовый год;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11) перечень нормативно-правовых актов поселения, действие которых приостанавливается в очередном финансовом году.</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5. Если по итогам голосования по принятию проекта решения о  бюджете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6. 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дней разрабатывает согласованный вариант проекта решения о  бюджете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7.Согласованный вариант проекта решения о бюджете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дней.</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16. Внесение изменений в решение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lastRenderedPageBreak/>
        <w:t>1. Администрация сельсовета разрабатывает проекты решений  Собрания депутатов о внесении изменений в решение о  бюджете поселения по вопросам, являющимся предметом правового регулирования решения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Доходы, фактически полученные при исполнении  бюджета сверх утвержденных решением о  бюджете поселения, направляются Администрацией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В случае необходимости направить дополнительные доходы на цели, отличные от указанных в части 2 настоящей статьи,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сельсовета вносит в Собрание депутатов проект решения о внесении изменений в решение о  бюджете поселения со следующими документами и материалами: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пояснительной запиской с обоснованием предлагаемых изменений в решение о  бюджете поселения на текущий финансовый год.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4.  Собрание депутатов рассматривает проект решения  о внесении изменений в решение о  бюджете поселения во внеочередном порядке не позднее 5 рабочих дней со дня его внесения в  Собрание депутатов.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17.Основы исполнения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Исполнение  бюджета поселения организуется и осуществляется в соответствии с бюджетным законодательством Российской Федерации.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 xml:space="preserve">2. Обязательства, принятые к исполнению получателями средств  бюджета сверх лимитов бюджетных ассигнований, не подлежат оплате за счет средств  бюджета поселения. </w:t>
      </w:r>
    </w:p>
    <w:p w:rsidR="00C6650C" w:rsidRPr="00C6650C" w:rsidRDefault="00C6650C" w:rsidP="00C6650C">
      <w:pPr>
        <w:spacing w:after="0" w:line="240" w:lineRule="auto"/>
        <w:rPr>
          <w:rFonts w:ascii="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18.Отчетность об исполнении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Отчеты об исполнении  бюджета поселения готовит уполномоченный орган.</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2. Отчет об исполнении  бюджета поселения за первый квартал, полугодие и девять месяцев текущего финансового года утверждается нормативным правовым актом Администрации сельсовета и направляется в  Собрание  депутатов.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Отчет об исполнении бюджета поселения за первый квартал, полугодие и девять месяцев текущего финансового года, направляемый главой Администрации сельсовета  в  Собрание депутатов, должен содержать информацию:</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об исполнении  бюджета поселения по доходам, расходам и источникам финансирования дефицита  бюджета в соответствии с бюджетной классификацией Российской Федерации;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4. Одновременно с ежеквартальными отчетами об исполнении  бюджета поселения представляется следующая информация:</w:t>
      </w:r>
    </w:p>
    <w:p w:rsidR="00C6650C" w:rsidRPr="00C6650C" w:rsidRDefault="00C6650C" w:rsidP="00C6650C">
      <w:pPr>
        <w:widowControl w:val="0"/>
        <w:suppressLineNumbers/>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1) о расходах на осуществление бюджетных инвестиций в объекты капитального строительства и ремонта по объектам;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2) о расходовании резервного фонда;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3) об объеме и структуре муниципального долга;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4) о предоставленных муниципальных гарантиях.</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Статья 19.</w:t>
      </w:r>
      <w:r w:rsidRPr="00C6650C">
        <w:rPr>
          <w:rFonts w:ascii="Times New Roman" w:hAnsi="Times New Roman"/>
          <w:b/>
          <w:sz w:val="24"/>
          <w:szCs w:val="24"/>
          <w:lang w:val="en-US"/>
        </w:rPr>
        <w:t> </w:t>
      </w:r>
      <w:r w:rsidRPr="00C6650C">
        <w:rPr>
          <w:rFonts w:ascii="Times New Roman" w:hAnsi="Times New Roman"/>
          <w:sz w:val="24"/>
          <w:szCs w:val="24"/>
        </w:rPr>
        <w:t>Порядок представления, рассмотрения и утверждения</w:t>
      </w:r>
      <w:r w:rsidRPr="00C6650C">
        <w:rPr>
          <w:rFonts w:ascii="Times New Roman" w:hAnsi="Times New Roman"/>
          <w:sz w:val="24"/>
          <w:szCs w:val="24"/>
        </w:rPr>
        <w:br/>
        <w:t xml:space="preserve">                                годового отчета об исполнении  бюджета поселения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1. Администрация сельсовета не позднее 1 мая текущего года вносит в  Собрание депутатов отчет об исполнении  бюджета поселения за отчетный финансовый год.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lastRenderedPageBreak/>
        <w:t>2. Одновременно с отчетом об исполнении  бюджета Администрация сельсовета вносит в Собрание депутатов проект решения об исполнении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3. Решением об исполнении  бюджета поселения утверждается отчет об исполнении  бюджета с указанием общего объема доходов, расходов и дефицита (профицита)  бюджета поселения.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4. Отдельными приложениями к решению об исполнении  бюджета поселения за отчетный финансовый год утверждаются: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1) доходы  бюджета по кодам классификации доходов бюджетов;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2) доходы  бюджета по кодам видов доходов, подвидов доходов, классификации операций сектора государственного управления, относящихся к доходам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3) расходы  бюджета по ведомственной структуре расходов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4) расходы  бюджета по разделам и подразделам классификации расходов бюджетов;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5) источники финансирования дефицита  бюджета по кодам классификации источников финансирования дефицитов бюджетов;</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6) источники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6. Одновременно с отчетом об исполнении  бюджета поселения представляются: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bCs/>
          <w:sz w:val="24"/>
          <w:szCs w:val="24"/>
        </w:rPr>
        <w:t>1)</w:t>
      </w:r>
      <w:r w:rsidRPr="00C6650C">
        <w:rPr>
          <w:rFonts w:ascii="Times New Roman" w:hAnsi="Times New Roman"/>
          <w:sz w:val="24"/>
          <w:szCs w:val="24"/>
        </w:rPr>
        <w:t xml:space="preserve"> отчет о расходах на осуществление бюджетных инвестиций в объекты капитального строительства и ремонта по объектам</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bCs/>
          <w:sz w:val="24"/>
          <w:szCs w:val="24"/>
        </w:rPr>
      </w:pPr>
      <w:r w:rsidRPr="00C6650C">
        <w:rPr>
          <w:rFonts w:ascii="Times New Roman" w:hAnsi="Times New Roman"/>
          <w:sz w:val="24"/>
          <w:szCs w:val="24"/>
        </w:rPr>
        <w:t xml:space="preserve">2) </w:t>
      </w:r>
      <w:r w:rsidRPr="00C6650C">
        <w:rPr>
          <w:rFonts w:ascii="Times New Roman" w:hAnsi="Times New Roman"/>
          <w:bCs/>
          <w:sz w:val="24"/>
          <w:szCs w:val="24"/>
        </w:rPr>
        <w:t>отчет об использовании резервного фонда;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bCs/>
          <w:sz w:val="24"/>
          <w:szCs w:val="24"/>
        </w:rPr>
      </w:pPr>
      <w:r w:rsidRPr="00C6650C">
        <w:rPr>
          <w:rFonts w:ascii="Times New Roman" w:hAnsi="Times New Roman"/>
          <w:bCs/>
          <w:sz w:val="24"/>
          <w:szCs w:val="24"/>
        </w:rPr>
        <w:t>3) отчет о состоянии муниципального долга  на начало и конец отчетного финансового года;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bCs/>
          <w:sz w:val="24"/>
          <w:szCs w:val="24"/>
        </w:rPr>
      </w:pPr>
      <w:r w:rsidRPr="00C6650C">
        <w:rPr>
          <w:rFonts w:ascii="Times New Roman" w:hAnsi="Times New Roman"/>
          <w:bCs/>
          <w:sz w:val="24"/>
          <w:szCs w:val="24"/>
        </w:rPr>
        <w:t>4) пояснительная записка.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7. По отчету об исполнении  бюджета поселения за отчетный финансовый год проводятся публичные слушания. Отчет об исполнении  бюджета за отчетный финансовый год обнародуется в установленном порядке и направляется депутатам  Собрания депутатов. Публичные слушания носят открытый характер и проводятся путем обсуждения отчета об исполнении  бюджета за отчетный финансовый год.</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8. Собрание депутатов рассматривает проект решения об исполнении бюджета поселения в течение 10 дней в соответствии со статьей 19 настоящего Положения.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9. По итогам рассмотрения отчета об исполнении  бюджета поселения за отчетный финансовый год,  Собрание  депутатов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6650C">
        <w:rPr>
          <w:rFonts w:ascii="Times New Roman" w:eastAsia="Times New Roman" w:hAnsi="Times New Roman" w:cs="Times New Roman"/>
          <w:sz w:val="24"/>
          <w:szCs w:val="24"/>
        </w:rPr>
        <w:t>Статья 20</w:t>
      </w:r>
      <w:r w:rsidRPr="00C6650C">
        <w:rPr>
          <w:rFonts w:ascii="Times New Roman" w:eastAsia="Times New Roman" w:hAnsi="Times New Roman" w:cs="Times New Roman"/>
          <w:sz w:val="24"/>
          <w:szCs w:val="24"/>
          <w:lang w:val="en-US"/>
        </w:rPr>
        <w:t> </w:t>
      </w:r>
      <w:r w:rsidRPr="00C6650C">
        <w:rPr>
          <w:rFonts w:ascii="Times New Roman" w:eastAsia="Times New Roman" w:hAnsi="Times New Roman" w:cs="Times New Roman"/>
          <w:sz w:val="24"/>
          <w:szCs w:val="24"/>
        </w:rPr>
        <w:t>. Порядок проведения внешней проверки годового отчета об</w:t>
      </w:r>
      <w:r w:rsidRPr="00C6650C">
        <w:rPr>
          <w:rFonts w:ascii="Times New Roman" w:eastAsia="Times New Roman" w:hAnsi="Times New Roman" w:cs="Times New Roman"/>
          <w:sz w:val="24"/>
          <w:szCs w:val="24"/>
        </w:rPr>
        <w:br/>
        <w:t xml:space="preserve">                              исполнении  бюджета поселения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1. Администрация сельсовета не позднее 1 апреля текущего года представляет отчеты об исполнении  бюджета поселения за отчетный финансовый год в постоянную комиссию по социально-экономическим вопросам (ответственную комиссию) для подготовки заключений.</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2. Подготовка заключений проводится в срок, не превышающий 10 дней.</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3. Ответственная комиссия  готовит заключение на отчет об исполнении бюджета на основании данных документальной проверки годового отчета об исполнении  бюджета, внешней проверки годовой бюджетной отчетности главных распорядителей бюджетных средств, главных администраторов доходов и источников финансирования дефицита бюджета.</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 xml:space="preserve">3.1 Главные распорядители средств  бюджета поселения, главные администраторы доходов бюджета и главные администраторы источников финансирования дефицита  бюджета поселения представляют годовую бюджетную отчетность в постоянную </w:t>
      </w:r>
      <w:r w:rsidRPr="00C6650C">
        <w:rPr>
          <w:rFonts w:ascii="Times New Roman" w:hAnsi="Times New Roman"/>
          <w:sz w:val="24"/>
          <w:szCs w:val="24"/>
        </w:rPr>
        <w:lastRenderedPageBreak/>
        <w:t xml:space="preserve">комиссию по бюджету, финансам, налоговой и кредитной политике в течение 5 дней после ее сдачи в уполномоченный орган.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 xml:space="preserve">4. При подготовке заключения ответственная комиссия использует материалы и результаты проверок целевого использования средств  бюджета и муниципального имущества поселения. </w:t>
      </w:r>
    </w:p>
    <w:p w:rsidR="00C6650C" w:rsidRPr="00C6650C" w:rsidRDefault="00C6650C" w:rsidP="00C6650C">
      <w:pPr>
        <w:widowControl w:val="0"/>
        <w:suppressLineNumbers/>
        <w:autoSpaceDE w:val="0"/>
        <w:autoSpaceDN w:val="0"/>
        <w:adjustRightInd w:val="0"/>
        <w:spacing w:after="0" w:line="240" w:lineRule="auto"/>
        <w:ind w:firstLine="709"/>
        <w:rPr>
          <w:rFonts w:ascii="Times New Roman" w:hAnsi="Times New Roman"/>
          <w:sz w:val="24"/>
          <w:szCs w:val="24"/>
        </w:rPr>
      </w:pPr>
      <w:r w:rsidRPr="00C6650C">
        <w:rPr>
          <w:rFonts w:ascii="Times New Roman" w:hAnsi="Times New Roman"/>
          <w:sz w:val="24"/>
          <w:szCs w:val="24"/>
        </w:rPr>
        <w:t>5. Заключения на годовой отчет об исполнении  бюджета поселения представляются ответственной  комиссией в  Собрание депутатов  с одновременным направлением в Администрацию сельсовета не позднее   20 апреля текущего года.</w:t>
      </w:r>
    </w:p>
    <w:p w:rsidR="00C6650C" w:rsidRPr="00C6650C" w:rsidRDefault="00C6650C" w:rsidP="00C6650C">
      <w:pPr>
        <w:autoSpaceDE w:val="0"/>
        <w:autoSpaceDN w:val="0"/>
        <w:adjustRightInd w:val="0"/>
        <w:spacing w:after="0" w:line="240" w:lineRule="auto"/>
        <w:ind w:firstLine="540"/>
        <w:jc w:val="both"/>
        <w:outlineLvl w:val="0"/>
        <w:rPr>
          <w:rFonts w:ascii="Times New Roman" w:hAnsi="Times New Roman"/>
          <w:sz w:val="24"/>
          <w:szCs w:val="24"/>
        </w:rPr>
      </w:pPr>
      <w:r w:rsidRPr="00C6650C">
        <w:rPr>
          <w:rFonts w:ascii="Times New Roman" w:hAnsi="Times New Roman"/>
          <w:sz w:val="24"/>
          <w:szCs w:val="24"/>
        </w:rPr>
        <w:t>Статья 21. Муниципальный финансовый контроль</w:t>
      </w:r>
    </w:p>
    <w:p w:rsidR="00C6650C" w:rsidRPr="00C6650C" w:rsidRDefault="00C6650C" w:rsidP="00C6650C">
      <w:pPr>
        <w:autoSpaceDE w:val="0"/>
        <w:autoSpaceDN w:val="0"/>
        <w:adjustRightInd w:val="0"/>
        <w:spacing w:after="0" w:line="240" w:lineRule="auto"/>
        <w:ind w:firstLine="540"/>
        <w:jc w:val="both"/>
        <w:rPr>
          <w:rFonts w:ascii="Times New Roman" w:hAnsi="Times New Roman"/>
          <w:b/>
          <w:sz w:val="24"/>
          <w:szCs w:val="24"/>
        </w:rPr>
      </w:pP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1. Муниципальный финансовый контроль осуществляется в соответствии с Бюджетным </w:t>
      </w:r>
      <w:hyperlink r:id="rId13" w:history="1">
        <w:r w:rsidRPr="00C6650C">
          <w:rPr>
            <w:rFonts w:ascii="Times New Roman" w:hAnsi="Times New Roman"/>
            <w:color w:val="0000FF"/>
            <w:sz w:val="24"/>
            <w:szCs w:val="24"/>
            <w:u w:val="single"/>
          </w:rPr>
          <w:t>кодексом</w:t>
        </w:r>
      </w:hyperlink>
      <w:r w:rsidRPr="00C6650C">
        <w:rPr>
          <w:rFonts w:ascii="Times New Roman" w:hAnsi="Times New Roman"/>
          <w:sz w:val="24"/>
          <w:szCs w:val="24"/>
        </w:rPr>
        <w:t xml:space="preserve"> Российской Федерации.</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2. Внешний муниципальный финансовый контроль осуществляется в соответствии с бюджетным законодательством. </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 xml:space="preserve">3. Внутренний муниципальный  финансовый контроль осуществляется уполномоченным органом. Порядок осуществления уполномоченным органом внутреннего муниципального финансового контроля определяется нормативным правовым актом Администрации Грязновского сельсовета Тюменцевского района Алтайского края.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исполнительной власти местных администраций (далее – органы внутреннего муниципального финансового контроля). </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C6650C" w:rsidRPr="00C6650C" w:rsidRDefault="00C6650C" w:rsidP="00C6650C">
      <w:pPr>
        <w:autoSpaceDE w:val="0"/>
        <w:autoSpaceDN w:val="0"/>
        <w:adjustRightInd w:val="0"/>
        <w:spacing w:after="0" w:line="240" w:lineRule="auto"/>
        <w:ind w:firstLine="540"/>
        <w:jc w:val="both"/>
        <w:rPr>
          <w:rFonts w:ascii="Times New Roman" w:hAnsi="Times New Roman"/>
          <w:sz w:val="24"/>
          <w:szCs w:val="24"/>
        </w:rPr>
      </w:pPr>
      <w:r w:rsidRPr="00C6650C">
        <w:rPr>
          <w:rFonts w:ascii="Times New Roman" w:hAnsi="Times New Roman"/>
          <w:sz w:val="24"/>
          <w:szCs w:val="24"/>
        </w:rPr>
        <w:t>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6650C">
        <w:rPr>
          <w:rFonts w:ascii="Times New Roman" w:eastAsia="Times New Roman" w:hAnsi="Times New Roman" w:cs="Times New Roman"/>
          <w:sz w:val="24"/>
          <w:szCs w:val="24"/>
        </w:rPr>
        <w:t>Статья 22.Вступление в силу настоящего Положения</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cs="Times New Roman"/>
          <w:sz w:val="24"/>
          <w:szCs w:val="24"/>
        </w:rPr>
      </w:pPr>
      <w:r w:rsidRPr="00C6650C">
        <w:rPr>
          <w:rFonts w:ascii="Times New Roman" w:hAnsi="Times New Roman"/>
          <w:sz w:val="24"/>
          <w:szCs w:val="24"/>
        </w:rPr>
        <w:t xml:space="preserve">1. Настоящее Положение вступает в силу с момента подписания. </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3. Собранию депутатов Грязновского сельсовета,  Администрации сельсовета привести принятые ими нормативные правовые акты в соответствие с настоящим Положением в течение шести месяцев со дня вступления его в силу.</w:t>
      </w:r>
    </w:p>
    <w:p w:rsidR="00C6650C" w:rsidRPr="00C6650C" w:rsidRDefault="00C6650C" w:rsidP="00C6650C">
      <w:pPr>
        <w:widowControl w:val="0"/>
        <w:suppressLineNumbers/>
        <w:autoSpaceDE w:val="0"/>
        <w:autoSpaceDN w:val="0"/>
        <w:adjustRightInd w:val="0"/>
        <w:spacing w:after="0" w:line="240" w:lineRule="auto"/>
        <w:ind w:firstLine="709"/>
        <w:jc w:val="both"/>
        <w:rPr>
          <w:rFonts w:ascii="Times New Roman" w:hAnsi="Times New Roman"/>
          <w:sz w:val="24"/>
          <w:szCs w:val="24"/>
        </w:rPr>
      </w:pPr>
      <w:r w:rsidRPr="00C6650C">
        <w:rPr>
          <w:rFonts w:ascii="Times New Roman" w:hAnsi="Times New Roman"/>
          <w:sz w:val="24"/>
          <w:szCs w:val="24"/>
        </w:rPr>
        <w:t>4. До приведения нормативных правовых актов поселения в соответствие с требованиями настоящего Положения указанные акты действуют в части, не противоречащей настоящему Положению.</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 xml:space="preserve">5. Со дня вступления в силу настоящего Положения признать утратившими силу решения  Собрания депутатов: </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C6650C">
        <w:rPr>
          <w:rFonts w:ascii="Times New Roman" w:eastAsia="Times New Roman" w:hAnsi="Times New Roman" w:cs="Times New Roman"/>
          <w:sz w:val="24"/>
          <w:szCs w:val="24"/>
          <w:lang w:eastAsia="en-US"/>
        </w:rPr>
        <w:t xml:space="preserve">от </w:t>
      </w:r>
      <w:r w:rsidR="00441103">
        <w:rPr>
          <w:rFonts w:ascii="Times New Roman" w:eastAsia="Times New Roman" w:hAnsi="Times New Roman" w:cs="Times New Roman"/>
          <w:sz w:val="24"/>
          <w:szCs w:val="24"/>
          <w:lang w:eastAsia="en-US"/>
        </w:rPr>
        <w:t>20</w:t>
      </w:r>
      <w:r w:rsidRPr="00C6650C">
        <w:rPr>
          <w:rFonts w:ascii="Times New Roman" w:eastAsia="Times New Roman" w:hAnsi="Times New Roman" w:cs="Times New Roman"/>
          <w:sz w:val="24"/>
          <w:szCs w:val="24"/>
          <w:lang w:eastAsia="en-US"/>
        </w:rPr>
        <w:t>.0</w:t>
      </w:r>
      <w:r w:rsidR="00441103">
        <w:rPr>
          <w:rFonts w:ascii="Times New Roman" w:eastAsia="Times New Roman" w:hAnsi="Times New Roman" w:cs="Times New Roman"/>
          <w:sz w:val="24"/>
          <w:szCs w:val="24"/>
          <w:lang w:eastAsia="en-US"/>
        </w:rPr>
        <w:t>3</w:t>
      </w:r>
      <w:r w:rsidRPr="00C6650C">
        <w:rPr>
          <w:rFonts w:ascii="Times New Roman" w:eastAsia="Times New Roman" w:hAnsi="Times New Roman" w:cs="Times New Roman"/>
          <w:sz w:val="24"/>
          <w:szCs w:val="24"/>
          <w:lang w:eastAsia="en-US"/>
        </w:rPr>
        <w:t>.201</w:t>
      </w:r>
      <w:r w:rsidR="00441103">
        <w:rPr>
          <w:rFonts w:ascii="Times New Roman" w:eastAsia="Times New Roman" w:hAnsi="Times New Roman" w:cs="Times New Roman"/>
          <w:sz w:val="24"/>
          <w:szCs w:val="24"/>
          <w:lang w:eastAsia="en-US"/>
        </w:rPr>
        <w:t>7</w:t>
      </w:r>
      <w:r w:rsidRPr="00C6650C">
        <w:rPr>
          <w:rFonts w:ascii="Times New Roman" w:eastAsia="Times New Roman" w:hAnsi="Times New Roman" w:cs="Times New Roman"/>
          <w:sz w:val="24"/>
          <w:szCs w:val="24"/>
          <w:lang w:eastAsia="en-US"/>
        </w:rPr>
        <w:t xml:space="preserve"> № </w:t>
      </w:r>
      <w:r w:rsidR="00441103">
        <w:rPr>
          <w:rFonts w:ascii="Times New Roman" w:eastAsia="Times New Roman" w:hAnsi="Times New Roman" w:cs="Times New Roman"/>
          <w:sz w:val="24"/>
          <w:szCs w:val="24"/>
          <w:lang w:eastAsia="en-US"/>
        </w:rPr>
        <w:t>161</w:t>
      </w:r>
      <w:r w:rsidRPr="00C6650C">
        <w:rPr>
          <w:rFonts w:ascii="Times New Roman" w:eastAsia="Times New Roman" w:hAnsi="Times New Roman" w:cs="Times New Roman"/>
          <w:sz w:val="24"/>
          <w:szCs w:val="24"/>
          <w:lang w:eastAsia="en-US"/>
        </w:rPr>
        <w:t xml:space="preserve"> «Об утверждении Положения о бюджетном устройстве, бюджетном процессе и финансовом контроле в муниципальном образовании </w:t>
      </w:r>
      <w:proofErr w:type="spellStart"/>
      <w:r w:rsidRPr="00C6650C">
        <w:rPr>
          <w:rFonts w:ascii="Times New Roman" w:eastAsia="Times New Roman" w:hAnsi="Times New Roman" w:cs="Times New Roman"/>
          <w:sz w:val="24"/>
          <w:szCs w:val="24"/>
          <w:lang w:eastAsia="en-US"/>
        </w:rPr>
        <w:t>Грязновский</w:t>
      </w:r>
      <w:proofErr w:type="spellEnd"/>
      <w:r w:rsidRPr="00C6650C">
        <w:rPr>
          <w:rFonts w:ascii="Times New Roman" w:eastAsia="Times New Roman" w:hAnsi="Times New Roman" w:cs="Times New Roman"/>
          <w:sz w:val="24"/>
          <w:szCs w:val="24"/>
          <w:lang w:eastAsia="en-US"/>
        </w:rPr>
        <w:t xml:space="preserve">  сельсовет Тюменцевского района Алтайского края».</w:t>
      </w: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441103" w:rsidRDefault="00441103"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441103" w:rsidRPr="00C6650C" w:rsidRDefault="00441103"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p w:rsidR="00C6650C" w:rsidRPr="00C6650C" w:rsidRDefault="00C6650C" w:rsidP="00C6650C">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p>
    <w:sectPr w:rsidR="00C6650C" w:rsidRPr="00C6650C" w:rsidSect="00696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6E8"/>
    <w:multiLevelType w:val="hybridMultilevel"/>
    <w:tmpl w:val="3ECC9A18"/>
    <w:lvl w:ilvl="0" w:tplc="6CBA957C">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
    <w:nsid w:val="03337C96"/>
    <w:multiLevelType w:val="hybridMultilevel"/>
    <w:tmpl w:val="AE9AD1DA"/>
    <w:lvl w:ilvl="0" w:tplc="680AD7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F1736A"/>
    <w:multiLevelType w:val="hybridMultilevel"/>
    <w:tmpl w:val="7BDC4D76"/>
    <w:lvl w:ilvl="0" w:tplc="7E9A5CBE">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0601785F"/>
    <w:multiLevelType w:val="hybridMultilevel"/>
    <w:tmpl w:val="7C88F160"/>
    <w:lvl w:ilvl="0" w:tplc="A0D482FA">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CA6BF8"/>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346190"/>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F2E04"/>
    <w:multiLevelType w:val="hybridMultilevel"/>
    <w:tmpl w:val="2826AD16"/>
    <w:lvl w:ilvl="0" w:tplc="7F94CA4A">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0F7E0E33"/>
    <w:multiLevelType w:val="hybridMultilevel"/>
    <w:tmpl w:val="DF926E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E32A6D"/>
    <w:multiLevelType w:val="hybridMultilevel"/>
    <w:tmpl w:val="BDCE3572"/>
    <w:lvl w:ilvl="0" w:tplc="FDAC689C">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9">
    <w:nsid w:val="157D026B"/>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A0454F"/>
    <w:multiLevelType w:val="hybridMultilevel"/>
    <w:tmpl w:val="37841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87729B"/>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2">
    <w:nsid w:val="18494D71"/>
    <w:multiLevelType w:val="hybridMultilevel"/>
    <w:tmpl w:val="175ED6DA"/>
    <w:lvl w:ilvl="0" w:tplc="5E50927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8B45A6E"/>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209FB"/>
    <w:multiLevelType w:val="hybridMultilevel"/>
    <w:tmpl w:val="DD105778"/>
    <w:lvl w:ilvl="0" w:tplc="F62CA468">
      <w:start w:val="1"/>
      <w:numFmt w:val="decimal"/>
      <w:lvlText w:val="%1."/>
      <w:lvlJc w:val="left"/>
      <w:pPr>
        <w:ind w:left="1364" w:hanging="8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C615AAA"/>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8369AD"/>
    <w:multiLevelType w:val="hybridMultilevel"/>
    <w:tmpl w:val="A5FEB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384CB4"/>
    <w:multiLevelType w:val="hybridMultilevel"/>
    <w:tmpl w:val="DEFE31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3F14D7"/>
    <w:multiLevelType w:val="hybridMultilevel"/>
    <w:tmpl w:val="72661DFE"/>
    <w:lvl w:ilvl="0" w:tplc="B700F9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33D17CE"/>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A6F1B"/>
    <w:multiLevelType w:val="hybridMultilevel"/>
    <w:tmpl w:val="751E83BA"/>
    <w:lvl w:ilvl="0" w:tplc="43989E54">
      <w:start w:val="1"/>
      <w:numFmt w:val="decimal"/>
      <w:lvlText w:val="%1)"/>
      <w:lvlJc w:val="left"/>
      <w:pPr>
        <w:ind w:left="1776" w:hanging="360"/>
      </w:pPr>
      <w:rPr>
        <w:rFonts w:asciiTheme="minorHAnsi" w:hAnsiTheme="minorHAnsi"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24601FC7"/>
    <w:multiLevelType w:val="hybridMultilevel"/>
    <w:tmpl w:val="5B703248"/>
    <w:lvl w:ilvl="0" w:tplc="20B64D70">
      <w:start w:val="5"/>
      <w:numFmt w:val="decimal"/>
      <w:lvlText w:val="%1."/>
      <w:lvlJc w:val="left"/>
      <w:pPr>
        <w:ind w:left="1282" w:hanging="360"/>
      </w:pPr>
      <w:rPr>
        <w:rFonts w:hint="default"/>
        <w:sz w:val="28"/>
      </w:rPr>
    </w:lvl>
    <w:lvl w:ilvl="1" w:tplc="04190019" w:tentative="1">
      <w:start w:val="1"/>
      <w:numFmt w:val="lowerLetter"/>
      <w:lvlText w:val="%2."/>
      <w:lvlJc w:val="left"/>
      <w:pPr>
        <w:ind w:left="2002" w:hanging="360"/>
      </w:pPr>
    </w:lvl>
    <w:lvl w:ilvl="2" w:tplc="0419001B" w:tentative="1">
      <w:start w:val="1"/>
      <w:numFmt w:val="lowerRoman"/>
      <w:lvlText w:val="%3."/>
      <w:lvlJc w:val="right"/>
      <w:pPr>
        <w:ind w:left="2722" w:hanging="180"/>
      </w:pPr>
    </w:lvl>
    <w:lvl w:ilvl="3" w:tplc="0419000F" w:tentative="1">
      <w:start w:val="1"/>
      <w:numFmt w:val="decimal"/>
      <w:lvlText w:val="%4."/>
      <w:lvlJc w:val="left"/>
      <w:pPr>
        <w:ind w:left="3442" w:hanging="360"/>
      </w:pPr>
    </w:lvl>
    <w:lvl w:ilvl="4" w:tplc="04190019" w:tentative="1">
      <w:start w:val="1"/>
      <w:numFmt w:val="lowerLetter"/>
      <w:lvlText w:val="%5."/>
      <w:lvlJc w:val="left"/>
      <w:pPr>
        <w:ind w:left="4162" w:hanging="360"/>
      </w:pPr>
    </w:lvl>
    <w:lvl w:ilvl="5" w:tplc="0419001B" w:tentative="1">
      <w:start w:val="1"/>
      <w:numFmt w:val="lowerRoman"/>
      <w:lvlText w:val="%6."/>
      <w:lvlJc w:val="right"/>
      <w:pPr>
        <w:ind w:left="4882" w:hanging="180"/>
      </w:pPr>
    </w:lvl>
    <w:lvl w:ilvl="6" w:tplc="0419000F" w:tentative="1">
      <w:start w:val="1"/>
      <w:numFmt w:val="decimal"/>
      <w:lvlText w:val="%7."/>
      <w:lvlJc w:val="left"/>
      <w:pPr>
        <w:ind w:left="5602" w:hanging="360"/>
      </w:pPr>
    </w:lvl>
    <w:lvl w:ilvl="7" w:tplc="04190019" w:tentative="1">
      <w:start w:val="1"/>
      <w:numFmt w:val="lowerLetter"/>
      <w:lvlText w:val="%8."/>
      <w:lvlJc w:val="left"/>
      <w:pPr>
        <w:ind w:left="6322" w:hanging="360"/>
      </w:pPr>
    </w:lvl>
    <w:lvl w:ilvl="8" w:tplc="0419001B" w:tentative="1">
      <w:start w:val="1"/>
      <w:numFmt w:val="lowerRoman"/>
      <w:lvlText w:val="%9."/>
      <w:lvlJc w:val="right"/>
      <w:pPr>
        <w:ind w:left="7042" w:hanging="180"/>
      </w:pPr>
    </w:lvl>
  </w:abstractNum>
  <w:abstractNum w:abstractNumId="22">
    <w:nsid w:val="274E287B"/>
    <w:multiLevelType w:val="hybridMultilevel"/>
    <w:tmpl w:val="64E89C2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326"/>
        </w:tabs>
        <w:ind w:left="1326" w:hanging="360"/>
      </w:pPr>
    </w:lvl>
    <w:lvl w:ilvl="2" w:tplc="0419001B">
      <w:start w:val="1"/>
      <w:numFmt w:val="decimal"/>
      <w:lvlText w:val="%3."/>
      <w:lvlJc w:val="left"/>
      <w:pPr>
        <w:tabs>
          <w:tab w:val="num" w:pos="2046"/>
        </w:tabs>
        <w:ind w:left="2046" w:hanging="360"/>
      </w:pPr>
    </w:lvl>
    <w:lvl w:ilvl="3" w:tplc="0419000F">
      <w:start w:val="1"/>
      <w:numFmt w:val="decimal"/>
      <w:lvlText w:val="%4."/>
      <w:lvlJc w:val="left"/>
      <w:pPr>
        <w:tabs>
          <w:tab w:val="num" w:pos="2766"/>
        </w:tabs>
        <w:ind w:left="2766" w:hanging="360"/>
      </w:pPr>
    </w:lvl>
    <w:lvl w:ilvl="4" w:tplc="04190019">
      <w:start w:val="1"/>
      <w:numFmt w:val="decimal"/>
      <w:lvlText w:val="%5."/>
      <w:lvlJc w:val="left"/>
      <w:pPr>
        <w:tabs>
          <w:tab w:val="num" w:pos="3486"/>
        </w:tabs>
        <w:ind w:left="3486" w:hanging="360"/>
      </w:pPr>
    </w:lvl>
    <w:lvl w:ilvl="5" w:tplc="0419001B">
      <w:start w:val="1"/>
      <w:numFmt w:val="decimal"/>
      <w:lvlText w:val="%6."/>
      <w:lvlJc w:val="left"/>
      <w:pPr>
        <w:tabs>
          <w:tab w:val="num" w:pos="4206"/>
        </w:tabs>
        <w:ind w:left="4206" w:hanging="360"/>
      </w:pPr>
    </w:lvl>
    <w:lvl w:ilvl="6" w:tplc="0419000F">
      <w:start w:val="1"/>
      <w:numFmt w:val="decimal"/>
      <w:lvlText w:val="%7."/>
      <w:lvlJc w:val="left"/>
      <w:pPr>
        <w:tabs>
          <w:tab w:val="num" w:pos="4926"/>
        </w:tabs>
        <w:ind w:left="4926" w:hanging="360"/>
      </w:pPr>
    </w:lvl>
    <w:lvl w:ilvl="7" w:tplc="04190019">
      <w:start w:val="1"/>
      <w:numFmt w:val="decimal"/>
      <w:lvlText w:val="%8."/>
      <w:lvlJc w:val="left"/>
      <w:pPr>
        <w:tabs>
          <w:tab w:val="num" w:pos="5646"/>
        </w:tabs>
        <w:ind w:left="5646" w:hanging="360"/>
      </w:pPr>
    </w:lvl>
    <w:lvl w:ilvl="8" w:tplc="0419001B">
      <w:start w:val="1"/>
      <w:numFmt w:val="decimal"/>
      <w:lvlText w:val="%9."/>
      <w:lvlJc w:val="left"/>
      <w:pPr>
        <w:tabs>
          <w:tab w:val="num" w:pos="6366"/>
        </w:tabs>
        <w:ind w:left="6366" w:hanging="360"/>
      </w:pPr>
    </w:lvl>
  </w:abstractNum>
  <w:abstractNum w:abstractNumId="23">
    <w:nsid w:val="289A43FB"/>
    <w:multiLevelType w:val="hybridMultilevel"/>
    <w:tmpl w:val="1E6A3D06"/>
    <w:lvl w:ilvl="0" w:tplc="F424BFDE">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29985ACD"/>
    <w:multiLevelType w:val="hybridMultilevel"/>
    <w:tmpl w:val="5E7078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D873F15"/>
    <w:multiLevelType w:val="hybridMultilevel"/>
    <w:tmpl w:val="62C45754"/>
    <w:lvl w:ilvl="0" w:tplc="3D02FA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20053E"/>
    <w:multiLevelType w:val="hybridMultilevel"/>
    <w:tmpl w:val="01D6BB52"/>
    <w:lvl w:ilvl="0" w:tplc="FEDE2ACE">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7E932DD"/>
    <w:multiLevelType w:val="hybridMultilevel"/>
    <w:tmpl w:val="7224483E"/>
    <w:lvl w:ilvl="0" w:tplc="3F28365A">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8">
    <w:nsid w:val="38E90B97"/>
    <w:multiLevelType w:val="hybridMultilevel"/>
    <w:tmpl w:val="FF74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A66817"/>
    <w:multiLevelType w:val="hybridMultilevel"/>
    <w:tmpl w:val="F9F0F7F2"/>
    <w:lvl w:ilvl="0" w:tplc="71CE7A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F334A62"/>
    <w:multiLevelType w:val="hybridMultilevel"/>
    <w:tmpl w:val="575AA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375E79"/>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2">
    <w:nsid w:val="41005416"/>
    <w:multiLevelType w:val="hybridMultilevel"/>
    <w:tmpl w:val="9E468134"/>
    <w:lvl w:ilvl="0" w:tplc="2F821D98">
      <w:start w:val="1"/>
      <w:numFmt w:val="decimal"/>
      <w:lvlText w:val="%1."/>
      <w:lvlJc w:val="left"/>
      <w:pPr>
        <w:tabs>
          <w:tab w:val="num" w:pos="900"/>
        </w:tabs>
        <w:ind w:left="900"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25E158F"/>
    <w:multiLevelType w:val="hybridMultilevel"/>
    <w:tmpl w:val="E660B7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2973A66"/>
    <w:multiLevelType w:val="hybridMultilevel"/>
    <w:tmpl w:val="787C9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0051F2"/>
    <w:multiLevelType w:val="hybridMultilevel"/>
    <w:tmpl w:val="D79A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622200"/>
    <w:multiLevelType w:val="hybridMultilevel"/>
    <w:tmpl w:val="095444F4"/>
    <w:lvl w:ilvl="0" w:tplc="71CE7A6C">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B116BB3"/>
    <w:multiLevelType w:val="hybridMultilevel"/>
    <w:tmpl w:val="AFB08DC8"/>
    <w:lvl w:ilvl="0" w:tplc="6DEA2D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5BCD09F8"/>
    <w:multiLevelType w:val="hybridMultilevel"/>
    <w:tmpl w:val="8BDAA454"/>
    <w:lvl w:ilvl="0" w:tplc="73F4DBA8">
      <w:start w:val="1"/>
      <w:numFmt w:val="decimal"/>
      <w:lvlText w:val="%1)"/>
      <w:lvlJc w:val="left"/>
      <w:pPr>
        <w:tabs>
          <w:tab w:val="num" w:pos="2798"/>
        </w:tabs>
        <w:ind w:left="1777" w:firstLine="720"/>
      </w:pPr>
      <w:rPr>
        <w:rFonts w:cs="Times New Roman"/>
      </w:rPr>
    </w:lvl>
    <w:lvl w:ilvl="1" w:tplc="FFD06DA6">
      <w:start w:val="1"/>
      <w:numFmt w:val="decimal"/>
      <w:lvlText w:val="%2)"/>
      <w:lvlJc w:val="left"/>
      <w:pPr>
        <w:tabs>
          <w:tab w:val="num" w:pos="2146"/>
        </w:tabs>
        <w:ind w:left="1069" w:firstLine="72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5C894704"/>
    <w:multiLevelType w:val="hybridMultilevel"/>
    <w:tmpl w:val="695EA68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3759CB"/>
    <w:multiLevelType w:val="hybridMultilevel"/>
    <w:tmpl w:val="88E2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3C0AA0"/>
    <w:multiLevelType w:val="hybridMultilevel"/>
    <w:tmpl w:val="049AE8F8"/>
    <w:lvl w:ilvl="0" w:tplc="02E2DDE4">
      <w:start w:val="1"/>
      <w:numFmt w:val="decimal"/>
      <w:lvlText w:val="%1."/>
      <w:lvlJc w:val="left"/>
      <w:pPr>
        <w:ind w:left="502" w:hanging="360"/>
      </w:pPr>
      <w:rPr>
        <w:rFonts w:ascii="Times New Roman" w:eastAsiaTheme="minorEastAsia" w:hAnsi="Times New Roman" w:cs="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4E51E7"/>
    <w:multiLevelType w:val="hybridMultilevel"/>
    <w:tmpl w:val="F92CBE7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3">
    <w:nsid w:val="69CD3930"/>
    <w:multiLevelType w:val="hybridMultilevel"/>
    <w:tmpl w:val="3ECEC5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2D77F05"/>
    <w:multiLevelType w:val="hybridMultilevel"/>
    <w:tmpl w:val="4BEE40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3A83C98"/>
    <w:multiLevelType w:val="hybridMultilevel"/>
    <w:tmpl w:val="038C7BAC"/>
    <w:lvl w:ilvl="0" w:tplc="52A2996A">
      <w:start w:val="1"/>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6">
    <w:nsid w:val="75D77BDA"/>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F314F5"/>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CE67E6"/>
    <w:multiLevelType w:val="hybridMultilevel"/>
    <w:tmpl w:val="695EA6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8"/>
  </w:num>
  <w:num w:numId="4">
    <w:abstractNumId w:val="35"/>
  </w:num>
  <w:num w:numId="5">
    <w:abstractNumId w:val="33"/>
  </w:num>
  <w:num w:numId="6">
    <w:abstractNumId w:val="46"/>
  </w:num>
  <w:num w:numId="7">
    <w:abstractNumId w:val="10"/>
  </w:num>
  <w:num w:numId="8">
    <w:abstractNumId w:val="29"/>
  </w:num>
  <w:num w:numId="9">
    <w:abstractNumId w:val="41"/>
  </w:num>
  <w:num w:numId="10">
    <w:abstractNumId w:val="36"/>
  </w:num>
  <w:num w:numId="11">
    <w:abstractNumId w:val="0"/>
  </w:num>
  <w:num w:numId="12">
    <w:abstractNumId w:val="2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2"/>
  </w:num>
  <w:num w:numId="16">
    <w:abstractNumId w:val="1"/>
  </w:num>
  <w:num w:numId="17">
    <w:abstractNumId w:val="7"/>
  </w:num>
  <w:num w:numId="18">
    <w:abstractNumId w:val="18"/>
  </w:num>
  <w:num w:numId="19">
    <w:abstractNumId w:val="37"/>
  </w:num>
  <w:num w:numId="20">
    <w:abstractNumId w:val="11"/>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23"/>
  </w:num>
  <w:num w:numId="24">
    <w:abstractNumId w:val="5"/>
  </w:num>
  <w:num w:numId="25">
    <w:abstractNumId w:val="42"/>
  </w:num>
  <w:num w:numId="26">
    <w:abstractNumId w:val="31"/>
  </w:num>
  <w:num w:numId="27">
    <w:abstractNumId w:val="48"/>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5"/>
  </w:num>
  <w:num w:numId="31">
    <w:abstractNumId w:val="40"/>
  </w:num>
  <w:num w:numId="32">
    <w:abstractNumId w:val="27"/>
  </w:num>
  <w:num w:numId="33">
    <w:abstractNumId w:val="13"/>
  </w:num>
  <w:num w:numId="34">
    <w:abstractNumId w:val="26"/>
  </w:num>
  <w:num w:numId="35">
    <w:abstractNumId w:val="28"/>
  </w:num>
  <w:num w:numId="36">
    <w:abstractNumId w:val="3"/>
  </w:num>
  <w:num w:numId="37">
    <w:abstractNumId w:val="16"/>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15"/>
  </w:num>
  <w:num w:numId="41">
    <w:abstractNumId w:val="9"/>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6"/>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7"/>
  </w:num>
  <w:num w:numId="49">
    <w:abstractNumId w:val="30"/>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useFELayout/>
  </w:compat>
  <w:rsids>
    <w:rsidRoot w:val="00466DB0"/>
    <w:rsid w:val="000011CA"/>
    <w:rsid w:val="0001517A"/>
    <w:rsid w:val="00015F9F"/>
    <w:rsid w:val="00052CAF"/>
    <w:rsid w:val="00055907"/>
    <w:rsid w:val="00057402"/>
    <w:rsid w:val="00060D53"/>
    <w:rsid w:val="00066676"/>
    <w:rsid w:val="0007025C"/>
    <w:rsid w:val="000878D1"/>
    <w:rsid w:val="00094102"/>
    <w:rsid w:val="00095A8A"/>
    <w:rsid w:val="000A33B4"/>
    <w:rsid w:val="000A4832"/>
    <w:rsid w:val="000B6C30"/>
    <w:rsid w:val="000D3BAE"/>
    <w:rsid w:val="000E1BC9"/>
    <w:rsid w:val="000E20FF"/>
    <w:rsid w:val="000F034C"/>
    <w:rsid w:val="001028A7"/>
    <w:rsid w:val="001037B8"/>
    <w:rsid w:val="00103A67"/>
    <w:rsid w:val="00106FAF"/>
    <w:rsid w:val="00110C1E"/>
    <w:rsid w:val="001163CF"/>
    <w:rsid w:val="001240E8"/>
    <w:rsid w:val="00130E22"/>
    <w:rsid w:val="00141701"/>
    <w:rsid w:val="00162070"/>
    <w:rsid w:val="00170095"/>
    <w:rsid w:val="0017104E"/>
    <w:rsid w:val="001F42B9"/>
    <w:rsid w:val="0020358E"/>
    <w:rsid w:val="00205B23"/>
    <w:rsid w:val="002063BD"/>
    <w:rsid w:val="00213F1D"/>
    <w:rsid w:val="0022117B"/>
    <w:rsid w:val="00232CED"/>
    <w:rsid w:val="00241A3F"/>
    <w:rsid w:val="0025343B"/>
    <w:rsid w:val="0027503D"/>
    <w:rsid w:val="002818A9"/>
    <w:rsid w:val="00283DB6"/>
    <w:rsid w:val="002853A0"/>
    <w:rsid w:val="00285ED8"/>
    <w:rsid w:val="002865AC"/>
    <w:rsid w:val="002914FF"/>
    <w:rsid w:val="002A6693"/>
    <w:rsid w:val="002B1AC5"/>
    <w:rsid w:val="002C4BCC"/>
    <w:rsid w:val="002C5478"/>
    <w:rsid w:val="002E5EFD"/>
    <w:rsid w:val="002E630C"/>
    <w:rsid w:val="002F0484"/>
    <w:rsid w:val="002F7986"/>
    <w:rsid w:val="00302DC4"/>
    <w:rsid w:val="00303E38"/>
    <w:rsid w:val="00315FAB"/>
    <w:rsid w:val="00334BA4"/>
    <w:rsid w:val="00345368"/>
    <w:rsid w:val="00356B21"/>
    <w:rsid w:val="003847EA"/>
    <w:rsid w:val="003A466B"/>
    <w:rsid w:val="003B0B29"/>
    <w:rsid w:val="003B1625"/>
    <w:rsid w:val="003C24AA"/>
    <w:rsid w:val="003D0CAF"/>
    <w:rsid w:val="003D5389"/>
    <w:rsid w:val="00400271"/>
    <w:rsid w:val="00411EF4"/>
    <w:rsid w:val="00415A5A"/>
    <w:rsid w:val="00437591"/>
    <w:rsid w:val="00441103"/>
    <w:rsid w:val="00442E76"/>
    <w:rsid w:val="00447295"/>
    <w:rsid w:val="00455FC3"/>
    <w:rsid w:val="00461D59"/>
    <w:rsid w:val="004623ED"/>
    <w:rsid w:val="00466DB0"/>
    <w:rsid w:val="004756A9"/>
    <w:rsid w:val="00477CF1"/>
    <w:rsid w:val="00482889"/>
    <w:rsid w:val="004862EA"/>
    <w:rsid w:val="00491704"/>
    <w:rsid w:val="004A573F"/>
    <w:rsid w:val="004C21CE"/>
    <w:rsid w:val="004C7129"/>
    <w:rsid w:val="004D23F4"/>
    <w:rsid w:val="004D3ABD"/>
    <w:rsid w:val="004E0941"/>
    <w:rsid w:val="004E3690"/>
    <w:rsid w:val="004E74DA"/>
    <w:rsid w:val="004F2D6D"/>
    <w:rsid w:val="0050123E"/>
    <w:rsid w:val="00503722"/>
    <w:rsid w:val="00505819"/>
    <w:rsid w:val="0050792A"/>
    <w:rsid w:val="00511BAB"/>
    <w:rsid w:val="0054329D"/>
    <w:rsid w:val="0054593F"/>
    <w:rsid w:val="00551846"/>
    <w:rsid w:val="00551F24"/>
    <w:rsid w:val="00560CC2"/>
    <w:rsid w:val="005615BB"/>
    <w:rsid w:val="00562578"/>
    <w:rsid w:val="005656D0"/>
    <w:rsid w:val="00565965"/>
    <w:rsid w:val="00571009"/>
    <w:rsid w:val="00583271"/>
    <w:rsid w:val="00586BA8"/>
    <w:rsid w:val="0058793D"/>
    <w:rsid w:val="005A2E83"/>
    <w:rsid w:val="005C18FF"/>
    <w:rsid w:val="005F2EF2"/>
    <w:rsid w:val="005F754F"/>
    <w:rsid w:val="00600D26"/>
    <w:rsid w:val="00601988"/>
    <w:rsid w:val="0062424A"/>
    <w:rsid w:val="00631AA0"/>
    <w:rsid w:val="0065490E"/>
    <w:rsid w:val="00657E34"/>
    <w:rsid w:val="00680B6E"/>
    <w:rsid w:val="00690A2B"/>
    <w:rsid w:val="00690F71"/>
    <w:rsid w:val="006912EC"/>
    <w:rsid w:val="00696249"/>
    <w:rsid w:val="006A14C6"/>
    <w:rsid w:val="006A6A4B"/>
    <w:rsid w:val="006B053B"/>
    <w:rsid w:val="006B1CB9"/>
    <w:rsid w:val="006B381A"/>
    <w:rsid w:val="006C1B5B"/>
    <w:rsid w:val="006C5EEA"/>
    <w:rsid w:val="006C7E86"/>
    <w:rsid w:val="006E236D"/>
    <w:rsid w:val="006E3001"/>
    <w:rsid w:val="006E4EB7"/>
    <w:rsid w:val="006E5332"/>
    <w:rsid w:val="006E572E"/>
    <w:rsid w:val="006F688D"/>
    <w:rsid w:val="00700484"/>
    <w:rsid w:val="00713336"/>
    <w:rsid w:val="00720E77"/>
    <w:rsid w:val="00722454"/>
    <w:rsid w:val="00724384"/>
    <w:rsid w:val="00724F2A"/>
    <w:rsid w:val="00734803"/>
    <w:rsid w:val="0074769E"/>
    <w:rsid w:val="00750FEA"/>
    <w:rsid w:val="00773F15"/>
    <w:rsid w:val="00776258"/>
    <w:rsid w:val="00786136"/>
    <w:rsid w:val="00794ADD"/>
    <w:rsid w:val="00796FEB"/>
    <w:rsid w:val="007A3922"/>
    <w:rsid w:val="007A5E5C"/>
    <w:rsid w:val="007C1F62"/>
    <w:rsid w:val="007D0354"/>
    <w:rsid w:val="007D74E7"/>
    <w:rsid w:val="007E12BF"/>
    <w:rsid w:val="007E2025"/>
    <w:rsid w:val="007E5051"/>
    <w:rsid w:val="007E6A52"/>
    <w:rsid w:val="00801BC3"/>
    <w:rsid w:val="008038A2"/>
    <w:rsid w:val="0080708B"/>
    <w:rsid w:val="00843087"/>
    <w:rsid w:val="008473BB"/>
    <w:rsid w:val="008539DC"/>
    <w:rsid w:val="008557DF"/>
    <w:rsid w:val="008573FC"/>
    <w:rsid w:val="00862FB7"/>
    <w:rsid w:val="00866273"/>
    <w:rsid w:val="00866968"/>
    <w:rsid w:val="008A1F1C"/>
    <w:rsid w:val="008A3648"/>
    <w:rsid w:val="008B35D1"/>
    <w:rsid w:val="008B5A73"/>
    <w:rsid w:val="008B790A"/>
    <w:rsid w:val="008D0A1B"/>
    <w:rsid w:val="008D55F2"/>
    <w:rsid w:val="008E2DD6"/>
    <w:rsid w:val="008E438E"/>
    <w:rsid w:val="00914D2D"/>
    <w:rsid w:val="00917F83"/>
    <w:rsid w:val="009230E0"/>
    <w:rsid w:val="0092627C"/>
    <w:rsid w:val="009342E6"/>
    <w:rsid w:val="00937E85"/>
    <w:rsid w:val="0094384E"/>
    <w:rsid w:val="00951C8A"/>
    <w:rsid w:val="009530CC"/>
    <w:rsid w:val="009558AA"/>
    <w:rsid w:val="00964DAB"/>
    <w:rsid w:val="009674BC"/>
    <w:rsid w:val="00972133"/>
    <w:rsid w:val="00990CD5"/>
    <w:rsid w:val="00991C1C"/>
    <w:rsid w:val="009B32C1"/>
    <w:rsid w:val="009C5732"/>
    <w:rsid w:val="009D1FF7"/>
    <w:rsid w:val="009F0AF4"/>
    <w:rsid w:val="009F3657"/>
    <w:rsid w:val="00A15209"/>
    <w:rsid w:val="00A3378A"/>
    <w:rsid w:val="00A41FB1"/>
    <w:rsid w:val="00A4470F"/>
    <w:rsid w:val="00A4651D"/>
    <w:rsid w:val="00A537D7"/>
    <w:rsid w:val="00A61DE7"/>
    <w:rsid w:val="00A62965"/>
    <w:rsid w:val="00A74AB1"/>
    <w:rsid w:val="00A81F34"/>
    <w:rsid w:val="00AA4848"/>
    <w:rsid w:val="00AA7B74"/>
    <w:rsid w:val="00AB2A2B"/>
    <w:rsid w:val="00AB358C"/>
    <w:rsid w:val="00AB360F"/>
    <w:rsid w:val="00AC32CE"/>
    <w:rsid w:val="00AC3DDC"/>
    <w:rsid w:val="00AE2AE7"/>
    <w:rsid w:val="00AF0CD4"/>
    <w:rsid w:val="00AF0D47"/>
    <w:rsid w:val="00AF3B8E"/>
    <w:rsid w:val="00AF4025"/>
    <w:rsid w:val="00AF628E"/>
    <w:rsid w:val="00B06D33"/>
    <w:rsid w:val="00B17535"/>
    <w:rsid w:val="00B2637F"/>
    <w:rsid w:val="00B33F59"/>
    <w:rsid w:val="00B35385"/>
    <w:rsid w:val="00B36E5C"/>
    <w:rsid w:val="00B40FB2"/>
    <w:rsid w:val="00B46F5C"/>
    <w:rsid w:val="00B50580"/>
    <w:rsid w:val="00B517FC"/>
    <w:rsid w:val="00B53800"/>
    <w:rsid w:val="00B539F7"/>
    <w:rsid w:val="00B55E37"/>
    <w:rsid w:val="00BD278A"/>
    <w:rsid w:val="00BE6B32"/>
    <w:rsid w:val="00C01BB2"/>
    <w:rsid w:val="00C07DDE"/>
    <w:rsid w:val="00C12E3C"/>
    <w:rsid w:val="00C22632"/>
    <w:rsid w:val="00C24981"/>
    <w:rsid w:val="00C27B53"/>
    <w:rsid w:val="00C34063"/>
    <w:rsid w:val="00C378E1"/>
    <w:rsid w:val="00C42717"/>
    <w:rsid w:val="00C43F3B"/>
    <w:rsid w:val="00C53414"/>
    <w:rsid w:val="00C565CE"/>
    <w:rsid w:val="00C64780"/>
    <w:rsid w:val="00C663BC"/>
    <w:rsid w:val="00C6650C"/>
    <w:rsid w:val="00C81D8F"/>
    <w:rsid w:val="00C823B1"/>
    <w:rsid w:val="00C905C0"/>
    <w:rsid w:val="00C93B8E"/>
    <w:rsid w:val="00CB0629"/>
    <w:rsid w:val="00CB1964"/>
    <w:rsid w:val="00CB5EB3"/>
    <w:rsid w:val="00CC17FE"/>
    <w:rsid w:val="00CC1EA0"/>
    <w:rsid w:val="00CC486E"/>
    <w:rsid w:val="00CD63BD"/>
    <w:rsid w:val="00D26BC0"/>
    <w:rsid w:val="00D3052C"/>
    <w:rsid w:val="00D34A7A"/>
    <w:rsid w:val="00D40270"/>
    <w:rsid w:val="00D41AD7"/>
    <w:rsid w:val="00D41B38"/>
    <w:rsid w:val="00D4404C"/>
    <w:rsid w:val="00D452E3"/>
    <w:rsid w:val="00D45611"/>
    <w:rsid w:val="00D47529"/>
    <w:rsid w:val="00D544C6"/>
    <w:rsid w:val="00D54597"/>
    <w:rsid w:val="00D60219"/>
    <w:rsid w:val="00D60CB0"/>
    <w:rsid w:val="00D838CA"/>
    <w:rsid w:val="00D85872"/>
    <w:rsid w:val="00D971B7"/>
    <w:rsid w:val="00DA5539"/>
    <w:rsid w:val="00DA692A"/>
    <w:rsid w:val="00DD046D"/>
    <w:rsid w:val="00DD6EEA"/>
    <w:rsid w:val="00DE170B"/>
    <w:rsid w:val="00DE1CB8"/>
    <w:rsid w:val="00DF79A9"/>
    <w:rsid w:val="00E001FF"/>
    <w:rsid w:val="00E01AC4"/>
    <w:rsid w:val="00E07DA6"/>
    <w:rsid w:val="00E17489"/>
    <w:rsid w:val="00E27B61"/>
    <w:rsid w:val="00E54C95"/>
    <w:rsid w:val="00E6179C"/>
    <w:rsid w:val="00E66288"/>
    <w:rsid w:val="00E74F55"/>
    <w:rsid w:val="00E85151"/>
    <w:rsid w:val="00E901F3"/>
    <w:rsid w:val="00E93A16"/>
    <w:rsid w:val="00EA3809"/>
    <w:rsid w:val="00EA78B8"/>
    <w:rsid w:val="00EC6A81"/>
    <w:rsid w:val="00F02927"/>
    <w:rsid w:val="00F05B45"/>
    <w:rsid w:val="00F170A4"/>
    <w:rsid w:val="00F171CB"/>
    <w:rsid w:val="00F3424F"/>
    <w:rsid w:val="00F349A3"/>
    <w:rsid w:val="00F36384"/>
    <w:rsid w:val="00F40D04"/>
    <w:rsid w:val="00F42931"/>
    <w:rsid w:val="00F45773"/>
    <w:rsid w:val="00F53C3D"/>
    <w:rsid w:val="00F63FCE"/>
    <w:rsid w:val="00F65E31"/>
    <w:rsid w:val="00F83B7C"/>
    <w:rsid w:val="00F9208A"/>
    <w:rsid w:val="00FA0197"/>
    <w:rsid w:val="00FA7358"/>
    <w:rsid w:val="00FB1A97"/>
    <w:rsid w:val="00FC22B4"/>
    <w:rsid w:val="00FD65A9"/>
    <w:rsid w:val="00FD7130"/>
    <w:rsid w:val="00FE09A0"/>
    <w:rsid w:val="00FE6C18"/>
    <w:rsid w:val="00FE7C65"/>
    <w:rsid w:val="00FE7F7F"/>
    <w:rsid w:val="00FF0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249"/>
  </w:style>
  <w:style w:type="paragraph" w:styleId="1">
    <w:name w:val="heading 1"/>
    <w:basedOn w:val="a"/>
    <w:next w:val="a"/>
    <w:link w:val="10"/>
    <w:uiPriority w:val="9"/>
    <w:qFormat/>
    <w:rsid w:val="00415A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66DB0"/>
    <w:pPr>
      <w:keepNext/>
      <w:snapToGrid w:val="0"/>
      <w:spacing w:after="0" w:line="240" w:lineRule="auto"/>
      <w:outlineLvl w:val="1"/>
    </w:pPr>
    <w:rPr>
      <w:rFonts w:ascii="Times New Roman" w:eastAsia="Times New Roman" w:hAnsi="Times New Roman" w:cs="Times New Roman"/>
      <w:b/>
      <w:color w:val="000000"/>
      <w:sz w:val="28"/>
      <w:szCs w:val="20"/>
    </w:rPr>
  </w:style>
  <w:style w:type="paragraph" w:styleId="3">
    <w:name w:val="heading 3"/>
    <w:basedOn w:val="a"/>
    <w:next w:val="a"/>
    <w:link w:val="30"/>
    <w:uiPriority w:val="9"/>
    <w:semiHidden/>
    <w:unhideWhenUsed/>
    <w:qFormat/>
    <w:rsid w:val="000E1B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6DB0"/>
    <w:rPr>
      <w:rFonts w:ascii="Times New Roman" w:eastAsia="Times New Roman" w:hAnsi="Times New Roman" w:cs="Times New Roman"/>
      <w:b/>
      <w:color w:val="000000"/>
      <w:sz w:val="28"/>
      <w:szCs w:val="20"/>
    </w:rPr>
  </w:style>
  <w:style w:type="paragraph" w:customStyle="1" w:styleId="ConsNormal">
    <w:name w:val="ConsNormal"/>
    <w:rsid w:val="00466DB0"/>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3">
    <w:name w:val="List Paragraph"/>
    <w:basedOn w:val="a"/>
    <w:uiPriority w:val="34"/>
    <w:qFormat/>
    <w:rsid w:val="00466DB0"/>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rsid w:val="00B353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2A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6693"/>
  </w:style>
  <w:style w:type="character" w:customStyle="1" w:styleId="30">
    <w:name w:val="Заголовок 3 Знак"/>
    <w:basedOn w:val="a0"/>
    <w:link w:val="3"/>
    <w:uiPriority w:val="9"/>
    <w:semiHidden/>
    <w:rsid w:val="000E1BC9"/>
    <w:rPr>
      <w:rFonts w:asciiTheme="majorHAnsi" w:eastAsiaTheme="majorEastAsia" w:hAnsiTheme="majorHAnsi" w:cstheme="majorBidi"/>
      <w:b/>
      <w:bCs/>
      <w:color w:val="4F81BD" w:themeColor="accent1"/>
    </w:rPr>
  </w:style>
  <w:style w:type="paragraph" w:styleId="a6">
    <w:name w:val="No Spacing"/>
    <w:qFormat/>
    <w:rsid w:val="000E1BC9"/>
    <w:pPr>
      <w:spacing w:after="0" w:line="240" w:lineRule="auto"/>
      <w:jc w:val="center"/>
    </w:pPr>
    <w:rPr>
      <w:rFonts w:ascii="Calibri" w:eastAsia="Calibri" w:hAnsi="Calibri" w:cs="Times New Roman"/>
      <w:lang w:eastAsia="en-US"/>
    </w:rPr>
  </w:style>
  <w:style w:type="character" w:customStyle="1" w:styleId="10">
    <w:name w:val="Заголовок 1 Знак"/>
    <w:basedOn w:val="a0"/>
    <w:link w:val="1"/>
    <w:uiPriority w:val="9"/>
    <w:rsid w:val="00415A5A"/>
    <w:rPr>
      <w:rFonts w:asciiTheme="majorHAnsi" w:eastAsiaTheme="majorEastAsia" w:hAnsiTheme="majorHAnsi" w:cstheme="majorBidi"/>
      <w:b/>
      <w:bCs/>
      <w:color w:val="365F91" w:themeColor="accent1" w:themeShade="BF"/>
      <w:sz w:val="28"/>
      <w:szCs w:val="28"/>
    </w:rPr>
  </w:style>
  <w:style w:type="character" w:customStyle="1" w:styleId="a7">
    <w:name w:val="Основной текст Знак"/>
    <w:basedOn w:val="a0"/>
    <w:link w:val="a8"/>
    <w:rsid w:val="00415A5A"/>
    <w:rPr>
      <w:rFonts w:ascii="Trebuchet MS" w:hAnsi="Trebuchet MS"/>
      <w:spacing w:val="1"/>
      <w:sz w:val="16"/>
      <w:szCs w:val="16"/>
      <w:shd w:val="clear" w:color="auto" w:fill="FFFFFF"/>
    </w:rPr>
  </w:style>
  <w:style w:type="paragraph" w:styleId="a8">
    <w:name w:val="Body Text"/>
    <w:basedOn w:val="a"/>
    <w:link w:val="a7"/>
    <w:rsid w:val="00415A5A"/>
    <w:pPr>
      <w:shd w:val="clear" w:color="auto" w:fill="FFFFFF"/>
      <w:spacing w:after="0" w:line="252" w:lineRule="exact"/>
      <w:jc w:val="both"/>
    </w:pPr>
    <w:rPr>
      <w:rFonts w:ascii="Trebuchet MS" w:hAnsi="Trebuchet MS"/>
      <w:spacing w:val="1"/>
      <w:sz w:val="16"/>
      <w:szCs w:val="16"/>
    </w:rPr>
  </w:style>
  <w:style w:type="character" w:customStyle="1" w:styleId="11">
    <w:name w:val="Основной текст Знак1"/>
    <w:basedOn w:val="a0"/>
    <w:uiPriority w:val="99"/>
    <w:semiHidden/>
    <w:rsid w:val="00415A5A"/>
  </w:style>
  <w:style w:type="paragraph" w:customStyle="1" w:styleId="ConsPlusNormal">
    <w:name w:val="ConsPlusNormal"/>
    <w:rsid w:val="009F365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2"/>
    <w:basedOn w:val="a"/>
    <w:link w:val="22"/>
    <w:uiPriority w:val="99"/>
    <w:semiHidden/>
    <w:unhideWhenUsed/>
    <w:rsid w:val="00FE7C65"/>
    <w:pPr>
      <w:spacing w:after="120" w:line="480" w:lineRule="auto"/>
    </w:pPr>
  </w:style>
  <w:style w:type="character" w:customStyle="1" w:styleId="22">
    <w:name w:val="Основной текст 2 Знак"/>
    <w:basedOn w:val="a0"/>
    <w:link w:val="21"/>
    <w:uiPriority w:val="99"/>
    <w:semiHidden/>
    <w:rsid w:val="00FE7C65"/>
  </w:style>
  <w:style w:type="paragraph" w:styleId="a9">
    <w:name w:val="Plain Text"/>
    <w:basedOn w:val="a"/>
    <w:link w:val="aa"/>
    <w:rsid w:val="00FE7C65"/>
    <w:pPr>
      <w:widowControl w:val="0"/>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FE7C65"/>
    <w:rPr>
      <w:rFonts w:ascii="Courier New" w:eastAsia="Times New Roman" w:hAnsi="Courier New" w:cs="Times New Roman"/>
      <w:sz w:val="20"/>
      <w:szCs w:val="20"/>
    </w:rPr>
  </w:style>
  <w:style w:type="paragraph" w:customStyle="1" w:styleId="ConsTitle">
    <w:name w:val="ConsTitle"/>
    <w:rsid w:val="00FE7C6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b">
    <w:name w:val="Balloon Text"/>
    <w:basedOn w:val="a"/>
    <w:link w:val="ac"/>
    <w:uiPriority w:val="99"/>
    <w:semiHidden/>
    <w:unhideWhenUsed/>
    <w:rsid w:val="008E43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E438E"/>
    <w:rPr>
      <w:rFonts w:ascii="Tahoma" w:hAnsi="Tahoma" w:cs="Tahoma"/>
      <w:sz w:val="16"/>
      <w:szCs w:val="16"/>
    </w:rPr>
  </w:style>
  <w:style w:type="table" w:customStyle="1" w:styleId="12">
    <w:name w:val="Сетка таблицы1"/>
    <w:basedOn w:val="a1"/>
    <w:next w:val="a4"/>
    <w:rsid w:val="005F2E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4C21CE"/>
    <w:pPr>
      <w:spacing w:after="0" w:line="240" w:lineRule="auto"/>
      <w:jc w:val="center"/>
    </w:pPr>
    <w:rPr>
      <w:rFonts w:ascii="Times New Roman" w:eastAsia="Times New Roman" w:hAnsi="Times New Roman" w:cs="Times New Roman"/>
      <w:b/>
      <w:bCs/>
      <w:caps/>
      <w:sz w:val="24"/>
      <w:szCs w:val="20"/>
    </w:rPr>
  </w:style>
  <w:style w:type="character" w:customStyle="1" w:styleId="ae">
    <w:name w:val="Название Знак"/>
    <w:basedOn w:val="a0"/>
    <w:link w:val="ad"/>
    <w:rsid w:val="004C21CE"/>
    <w:rPr>
      <w:rFonts w:ascii="Times New Roman" w:eastAsia="Times New Roman" w:hAnsi="Times New Roman" w:cs="Times New Roman"/>
      <w:b/>
      <w:bCs/>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9479182">
      <w:bodyDiv w:val="1"/>
      <w:marLeft w:val="0"/>
      <w:marRight w:val="0"/>
      <w:marTop w:val="0"/>
      <w:marBottom w:val="0"/>
      <w:divBdr>
        <w:top w:val="none" w:sz="0" w:space="0" w:color="auto"/>
        <w:left w:val="none" w:sz="0" w:space="0" w:color="auto"/>
        <w:bottom w:val="none" w:sz="0" w:space="0" w:color="auto"/>
        <w:right w:val="none" w:sz="0" w:space="0" w:color="auto"/>
      </w:divBdr>
    </w:div>
    <w:div w:id="17104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15;fld=134" TargetMode="External"/><Relationship Id="rId13" Type="http://schemas.openxmlformats.org/officeDocument/2006/relationships/hyperlink" Target="consultantplus://offline/ref=1B110F318354F3F409560AD2865CCBFFB277966AB5CE19B8B6981AB661X7YAJ" TargetMode="External"/><Relationship Id="rId3" Type="http://schemas.openxmlformats.org/officeDocument/2006/relationships/styles" Target="styles.xml"/><Relationship Id="rId7" Type="http://schemas.openxmlformats.org/officeDocument/2006/relationships/hyperlink" Target="consultantplus://offline/main?base=LAW;n=112715;fld=134" TargetMode="External"/><Relationship Id="rId12" Type="http://schemas.openxmlformats.org/officeDocument/2006/relationships/hyperlink" Target="consultantplus://offline/ref=A0338C6DDC3EFD9B4CEFF97F4E8C58D1E1A09FC316847A81A03A636FE93DK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15;fld=134" TargetMode="External"/><Relationship Id="rId14"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A7A4-899F-4F33-9787-DEF812C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Pages>
  <Words>4728</Words>
  <Characters>26955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ZAGS</dc:creator>
  <cp:keywords/>
  <dc:description/>
  <cp:lastModifiedBy>Грязновский_сс</cp:lastModifiedBy>
  <cp:revision>158</cp:revision>
  <cp:lastPrinted>2017-12-29T01:37:00Z</cp:lastPrinted>
  <dcterms:created xsi:type="dcterms:W3CDTF">2015-02-12T06:40:00Z</dcterms:created>
  <dcterms:modified xsi:type="dcterms:W3CDTF">2017-12-29T02:07:00Z</dcterms:modified>
</cp:coreProperties>
</file>