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A3" w:rsidRPr="001E62A3" w:rsidRDefault="001E62A3" w:rsidP="001E62A3">
      <w:pPr>
        <w:spacing w:after="0"/>
        <w:ind w:left="567"/>
        <w:jc w:val="both"/>
        <w:rPr>
          <w:rFonts w:ascii="Times New Roman" w:hAnsi="Times New Roman" w:cs="Times New Roman"/>
          <w:sz w:val="28"/>
          <w:szCs w:val="28"/>
        </w:rPr>
      </w:pPr>
    </w:p>
    <w:p w:rsidR="001E62A3" w:rsidRPr="001E62A3" w:rsidRDefault="001E62A3" w:rsidP="008C3EE3">
      <w:pPr>
        <w:spacing w:after="0"/>
        <w:ind w:left="567"/>
        <w:jc w:val="both"/>
        <w:rPr>
          <w:caps/>
          <w:szCs w:val="28"/>
        </w:rPr>
      </w:pPr>
      <w:r w:rsidRPr="001E62A3">
        <w:rPr>
          <w:rFonts w:ascii="Times New Roman" w:hAnsi="Times New Roman" w:cs="Times New Roman"/>
          <w:b/>
          <w:noProof/>
          <w:sz w:val="28"/>
          <w:szCs w:val="28"/>
        </w:rPr>
        <w:drawing>
          <wp:anchor distT="0" distB="0" distL="114300" distR="114300" simplePos="0" relativeHeight="251660288" behindDoc="1" locked="0" layoutInCell="1" allowOverlap="1">
            <wp:simplePos x="0" y="0"/>
            <wp:positionH relativeFrom="column">
              <wp:posOffset>2628900</wp:posOffset>
            </wp:positionH>
            <wp:positionV relativeFrom="paragraph">
              <wp:posOffset>-228600</wp:posOffset>
            </wp:positionV>
            <wp:extent cx="772795" cy="800100"/>
            <wp:effectExtent l="19050" t="0" r="8255" b="0"/>
            <wp:wrapTight wrapText="bothSides">
              <wp:wrapPolygon edited="0">
                <wp:start x="-532" y="0"/>
                <wp:lineTo x="-532" y="21086"/>
                <wp:lineTo x="21831" y="21086"/>
                <wp:lineTo x="21831" y="0"/>
                <wp:lineTo x="-532" y="0"/>
              </wp:wrapPolygon>
            </wp:wrapTight>
            <wp:docPr id="2" name="Рисунок 2"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3"/>
                    <pic:cNvPicPr>
                      <a:picLocks noChangeAspect="1" noChangeArrowheads="1"/>
                    </pic:cNvPicPr>
                  </pic:nvPicPr>
                  <pic:blipFill>
                    <a:blip r:embed="rId6" cstate="print">
                      <a:lum contrast="12000"/>
                      <a:grayscl/>
                    </a:blip>
                    <a:srcRect/>
                    <a:stretch>
                      <a:fillRect/>
                    </a:stretch>
                  </pic:blipFill>
                  <pic:spPr bwMode="auto">
                    <a:xfrm>
                      <a:off x="0" y="0"/>
                      <a:ext cx="772795" cy="800100"/>
                    </a:xfrm>
                    <a:prstGeom prst="rect">
                      <a:avLst/>
                    </a:prstGeom>
                    <a:noFill/>
                    <a:ln w="9525">
                      <a:noFill/>
                      <a:miter lim="800000"/>
                      <a:headEnd/>
                      <a:tailEnd/>
                    </a:ln>
                  </pic:spPr>
                </pic:pic>
              </a:graphicData>
            </a:graphic>
          </wp:anchor>
        </w:drawing>
      </w:r>
    </w:p>
    <w:p w:rsidR="001E62A3" w:rsidRPr="001E62A3" w:rsidRDefault="001E62A3" w:rsidP="001E62A3">
      <w:pPr>
        <w:pStyle w:val="2"/>
        <w:jc w:val="both"/>
        <w:rPr>
          <w:caps/>
          <w:szCs w:val="28"/>
        </w:rPr>
      </w:pPr>
    </w:p>
    <w:p w:rsidR="001E62A3" w:rsidRDefault="001E62A3" w:rsidP="001E62A3">
      <w:pPr>
        <w:pStyle w:val="2"/>
        <w:jc w:val="both"/>
        <w:rPr>
          <w:caps/>
          <w:szCs w:val="28"/>
        </w:rPr>
      </w:pPr>
    </w:p>
    <w:p w:rsidR="008C3EE3" w:rsidRPr="008C3EE3" w:rsidRDefault="008C3EE3" w:rsidP="008C3EE3">
      <w:pPr>
        <w:jc w:val="center"/>
        <w:rPr>
          <w:rFonts w:ascii="Times New Roman" w:hAnsi="Times New Roman" w:cs="Times New Roman"/>
          <w:b/>
          <w:sz w:val="28"/>
          <w:szCs w:val="28"/>
        </w:rPr>
      </w:pPr>
      <w:r w:rsidRPr="008C3EE3">
        <w:rPr>
          <w:rFonts w:ascii="Times New Roman" w:hAnsi="Times New Roman" w:cs="Times New Roman"/>
          <w:b/>
          <w:sz w:val="28"/>
          <w:szCs w:val="28"/>
        </w:rPr>
        <w:t>РОССИЙСКАЯ ФЕДЕРАЦИЯ</w:t>
      </w:r>
    </w:p>
    <w:p w:rsidR="001E62A3" w:rsidRPr="001E62A3" w:rsidRDefault="001E62A3" w:rsidP="001E62A3">
      <w:pPr>
        <w:pStyle w:val="2"/>
        <w:jc w:val="both"/>
        <w:rPr>
          <w:caps/>
          <w:szCs w:val="28"/>
        </w:rPr>
      </w:pPr>
    </w:p>
    <w:p w:rsidR="001E62A3" w:rsidRPr="001E62A3" w:rsidRDefault="001E62A3" w:rsidP="001E62A3">
      <w:pPr>
        <w:pStyle w:val="2"/>
        <w:jc w:val="center"/>
        <w:rPr>
          <w:caps/>
          <w:szCs w:val="28"/>
        </w:rPr>
      </w:pPr>
      <w:r w:rsidRPr="001E62A3">
        <w:rPr>
          <w:caps/>
          <w:szCs w:val="28"/>
        </w:rPr>
        <w:t>СОБРАНИЕ ДЕПУТАТОВ ГРЯЗНОВСКОГО СЕЛЬСОВЕТА</w:t>
      </w:r>
    </w:p>
    <w:p w:rsidR="001E62A3" w:rsidRPr="001E62A3" w:rsidRDefault="001E62A3" w:rsidP="001E62A3">
      <w:pPr>
        <w:pStyle w:val="2"/>
        <w:jc w:val="center"/>
        <w:rPr>
          <w:bCs/>
          <w:caps/>
          <w:szCs w:val="28"/>
        </w:rPr>
      </w:pPr>
      <w:r w:rsidRPr="001E62A3">
        <w:rPr>
          <w:caps/>
          <w:szCs w:val="28"/>
        </w:rPr>
        <w:t>ТюменцевскоГО  районА  Алтайского края</w:t>
      </w:r>
    </w:p>
    <w:p w:rsidR="001E62A3" w:rsidRPr="001E62A3" w:rsidRDefault="001E62A3" w:rsidP="001E62A3">
      <w:pPr>
        <w:spacing w:after="0"/>
        <w:ind w:left="-284"/>
        <w:jc w:val="center"/>
        <w:rPr>
          <w:rFonts w:ascii="Times New Roman" w:hAnsi="Times New Roman" w:cs="Times New Roman"/>
          <w:sz w:val="28"/>
          <w:szCs w:val="28"/>
        </w:rPr>
      </w:pPr>
    </w:p>
    <w:p w:rsidR="001E62A3" w:rsidRPr="001E62A3" w:rsidRDefault="001E62A3" w:rsidP="001E62A3">
      <w:pPr>
        <w:spacing w:after="0"/>
        <w:ind w:left="-284"/>
        <w:jc w:val="both"/>
        <w:rPr>
          <w:rFonts w:ascii="Times New Roman" w:hAnsi="Times New Roman" w:cs="Times New Roman"/>
          <w:sz w:val="28"/>
          <w:szCs w:val="28"/>
        </w:rPr>
      </w:pPr>
    </w:p>
    <w:p w:rsidR="001E62A3" w:rsidRPr="001E62A3" w:rsidRDefault="001E62A3" w:rsidP="001E62A3">
      <w:pPr>
        <w:pStyle w:val="3"/>
        <w:jc w:val="center"/>
        <w:rPr>
          <w:rFonts w:ascii="Times New Roman" w:hAnsi="Times New Roman"/>
          <w:spacing w:val="84"/>
          <w:sz w:val="28"/>
          <w:szCs w:val="28"/>
        </w:rPr>
      </w:pPr>
      <w:r w:rsidRPr="001E62A3">
        <w:rPr>
          <w:rFonts w:ascii="Times New Roman" w:hAnsi="Times New Roman"/>
          <w:spacing w:val="84"/>
          <w:sz w:val="28"/>
          <w:szCs w:val="28"/>
        </w:rPr>
        <w:t>РЕШЕНИЕ</w:t>
      </w:r>
    </w:p>
    <w:p w:rsidR="001E62A3" w:rsidRPr="001E62A3" w:rsidRDefault="001E62A3" w:rsidP="001E62A3">
      <w:pPr>
        <w:spacing w:after="0"/>
        <w:ind w:right="-2" w:firstLine="567"/>
        <w:jc w:val="both"/>
        <w:rPr>
          <w:rFonts w:ascii="Times New Roman" w:hAnsi="Times New Roman" w:cs="Times New Roman"/>
          <w:sz w:val="28"/>
          <w:szCs w:val="28"/>
        </w:rPr>
      </w:pPr>
    </w:p>
    <w:tbl>
      <w:tblPr>
        <w:tblW w:w="0" w:type="auto"/>
        <w:tblInd w:w="108" w:type="dxa"/>
        <w:tblLook w:val="01E0"/>
      </w:tblPr>
      <w:tblGrid>
        <w:gridCol w:w="2284"/>
        <w:gridCol w:w="2392"/>
        <w:gridCol w:w="3688"/>
        <w:gridCol w:w="1098"/>
      </w:tblGrid>
      <w:tr w:rsidR="001E62A3" w:rsidRPr="001E62A3" w:rsidTr="002770F9">
        <w:tc>
          <w:tcPr>
            <w:tcW w:w="2284" w:type="dxa"/>
            <w:tcBorders>
              <w:top w:val="nil"/>
              <w:left w:val="nil"/>
              <w:bottom w:val="single" w:sz="12" w:space="0" w:color="auto"/>
              <w:right w:val="nil"/>
            </w:tcBorders>
          </w:tcPr>
          <w:p w:rsidR="001E62A3" w:rsidRPr="001E62A3" w:rsidRDefault="001E62A3" w:rsidP="001E62A3">
            <w:pPr>
              <w:spacing w:after="0"/>
              <w:ind w:right="-2"/>
              <w:jc w:val="both"/>
              <w:rPr>
                <w:rFonts w:ascii="Times New Roman" w:hAnsi="Times New Roman" w:cs="Times New Roman"/>
                <w:sz w:val="28"/>
                <w:szCs w:val="28"/>
              </w:rPr>
            </w:pPr>
            <w:r w:rsidRPr="001E62A3">
              <w:rPr>
                <w:rFonts w:ascii="Times New Roman" w:hAnsi="Times New Roman" w:cs="Times New Roman"/>
                <w:sz w:val="28"/>
                <w:szCs w:val="28"/>
              </w:rPr>
              <w:t>31.10. 2017.</w:t>
            </w:r>
          </w:p>
        </w:tc>
        <w:tc>
          <w:tcPr>
            <w:tcW w:w="2392" w:type="dxa"/>
          </w:tcPr>
          <w:p w:rsidR="001E62A3" w:rsidRPr="001E62A3" w:rsidRDefault="001E62A3" w:rsidP="001E62A3">
            <w:pPr>
              <w:spacing w:after="0"/>
              <w:ind w:right="-2"/>
              <w:jc w:val="both"/>
              <w:rPr>
                <w:rFonts w:ascii="Times New Roman" w:hAnsi="Times New Roman" w:cs="Times New Roman"/>
                <w:sz w:val="28"/>
                <w:szCs w:val="28"/>
              </w:rPr>
            </w:pPr>
          </w:p>
        </w:tc>
        <w:tc>
          <w:tcPr>
            <w:tcW w:w="3688" w:type="dxa"/>
          </w:tcPr>
          <w:p w:rsidR="001E62A3" w:rsidRPr="001E62A3" w:rsidRDefault="001E62A3" w:rsidP="001E62A3">
            <w:pPr>
              <w:spacing w:after="0"/>
              <w:ind w:right="-2"/>
              <w:jc w:val="both"/>
              <w:rPr>
                <w:rFonts w:ascii="Times New Roman" w:hAnsi="Times New Roman" w:cs="Times New Roman"/>
                <w:sz w:val="28"/>
                <w:szCs w:val="28"/>
              </w:rPr>
            </w:pPr>
            <w:r w:rsidRPr="001E62A3">
              <w:rPr>
                <w:rFonts w:ascii="Times New Roman" w:hAnsi="Times New Roman" w:cs="Times New Roman"/>
                <w:sz w:val="28"/>
                <w:szCs w:val="28"/>
              </w:rPr>
              <w:t xml:space="preserve">                                        №</w:t>
            </w:r>
          </w:p>
        </w:tc>
        <w:tc>
          <w:tcPr>
            <w:tcW w:w="1098" w:type="dxa"/>
            <w:tcBorders>
              <w:top w:val="nil"/>
              <w:left w:val="nil"/>
              <w:bottom w:val="single" w:sz="12" w:space="0" w:color="auto"/>
              <w:right w:val="nil"/>
            </w:tcBorders>
          </w:tcPr>
          <w:p w:rsidR="001E62A3" w:rsidRPr="001E62A3" w:rsidRDefault="001E62A3" w:rsidP="001E62A3">
            <w:pPr>
              <w:spacing w:after="0"/>
              <w:ind w:right="-2"/>
              <w:jc w:val="both"/>
              <w:rPr>
                <w:rFonts w:ascii="Times New Roman" w:hAnsi="Times New Roman" w:cs="Times New Roman"/>
                <w:sz w:val="28"/>
                <w:szCs w:val="28"/>
              </w:rPr>
            </w:pPr>
            <w:r w:rsidRPr="001E62A3">
              <w:rPr>
                <w:rFonts w:ascii="Times New Roman" w:hAnsi="Times New Roman" w:cs="Times New Roman"/>
                <w:sz w:val="28"/>
                <w:szCs w:val="28"/>
              </w:rPr>
              <w:t xml:space="preserve">  1</w:t>
            </w:r>
            <w:r w:rsidR="00F21C8C">
              <w:rPr>
                <w:rFonts w:ascii="Times New Roman" w:hAnsi="Times New Roman" w:cs="Times New Roman"/>
                <w:sz w:val="28"/>
                <w:szCs w:val="28"/>
              </w:rPr>
              <w:t>3</w:t>
            </w:r>
          </w:p>
        </w:tc>
      </w:tr>
    </w:tbl>
    <w:p w:rsidR="001E62A3" w:rsidRPr="001E62A3" w:rsidRDefault="001E62A3" w:rsidP="001E62A3">
      <w:pPr>
        <w:spacing w:after="0"/>
        <w:ind w:right="-2"/>
        <w:jc w:val="center"/>
        <w:rPr>
          <w:rFonts w:ascii="Times New Roman" w:hAnsi="Times New Roman" w:cs="Times New Roman"/>
          <w:sz w:val="28"/>
          <w:szCs w:val="28"/>
        </w:rPr>
      </w:pPr>
      <w:r w:rsidRPr="001E62A3">
        <w:rPr>
          <w:rFonts w:ascii="Times New Roman" w:hAnsi="Times New Roman" w:cs="Times New Roman"/>
          <w:sz w:val="28"/>
          <w:szCs w:val="28"/>
        </w:rPr>
        <w:t>с. Грязново</w:t>
      </w:r>
    </w:p>
    <w:p w:rsidR="001E62A3" w:rsidRPr="001E62A3" w:rsidRDefault="001E62A3" w:rsidP="001E62A3">
      <w:pPr>
        <w:spacing w:after="0"/>
        <w:ind w:right="-2"/>
        <w:jc w:val="both"/>
        <w:rPr>
          <w:rFonts w:ascii="Times New Roman" w:hAnsi="Times New Roman" w:cs="Times New Roman"/>
          <w:sz w:val="28"/>
          <w:szCs w:val="28"/>
        </w:rPr>
      </w:pPr>
    </w:p>
    <w:p w:rsidR="001E62A3" w:rsidRPr="001E62A3" w:rsidRDefault="001E62A3" w:rsidP="001E62A3">
      <w:pPr>
        <w:spacing w:after="0"/>
        <w:jc w:val="both"/>
        <w:rPr>
          <w:rFonts w:ascii="Times New Roman" w:hAnsi="Times New Roman" w:cs="Times New Roman"/>
          <w:sz w:val="28"/>
          <w:szCs w:val="28"/>
        </w:rPr>
      </w:pPr>
      <w:r w:rsidRPr="001E62A3">
        <w:rPr>
          <w:rFonts w:ascii="Times New Roman" w:hAnsi="Times New Roman" w:cs="Times New Roman"/>
          <w:spacing w:val="100"/>
          <w:sz w:val="28"/>
          <w:szCs w:val="28"/>
        </w:rPr>
        <w:tab/>
      </w:r>
      <w:r w:rsidRPr="001E62A3">
        <w:rPr>
          <w:rFonts w:ascii="Times New Roman" w:hAnsi="Times New Roman" w:cs="Times New Roman"/>
          <w:spacing w:val="100"/>
          <w:sz w:val="28"/>
          <w:szCs w:val="28"/>
        </w:rPr>
        <w:tab/>
      </w:r>
      <w:r w:rsidRPr="001E62A3">
        <w:rPr>
          <w:rFonts w:ascii="Times New Roman" w:hAnsi="Times New Roman" w:cs="Times New Roman"/>
          <w:spacing w:val="100"/>
          <w:sz w:val="28"/>
          <w:szCs w:val="28"/>
        </w:rPr>
        <w:tab/>
      </w:r>
      <w:r w:rsidRPr="001E62A3">
        <w:rPr>
          <w:rFonts w:ascii="Times New Roman" w:hAnsi="Times New Roman" w:cs="Times New Roman"/>
          <w:spacing w:val="100"/>
          <w:sz w:val="28"/>
          <w:szCs w:val="28"/>
        </w:rPr>
        <w:tab/>
      </w:r>
      <w:r w:rsidRPr="001E62A3">
        <w:rPr>
          <w:rFonts w:ascii="Times New Roman" w:hAnsi="Times New Roman" w:cs="Times New Roman"/>
          <w:spacing w:val="100"/>
          <w:sz w:val="28"/>
          <w:szCs w:val="28"/>
        </w:rPr>
        <w:tab/>
      </w:r>
      <w:r w:rsidRPr="001E62A3">
        <w:rPr>
          <w:rFonts w:ascii="Times New Roman" w:hAnsi="Times New Roman" w:cs="Times New Roman"/>
          <w:spacing w:val="100"/>
          <w:sz w:val="28"/>
          <w:szCs w:val="28"/>
        </w:rPr>
        <w:tab/>
      </w:r>
      <w:r w:rsidRPr="001E62A3">
        <w:rPr>
          <w:rFonts w:ascii="Times New Roman" w:hAnsi="Times New Roman" w:cs="Times New Roman"/>
          <w:spacing w:val="100"/>
          <w:sz w:val="28"/>
          <w:szCs w:val="28"/>
        </w:rPr>
        <w:tab/>
      </w:r>
      <w:r w:rsidRPr="001E62A3">
        <w:rPr>
          <w:rFonts w:ascii="Times New Roman" w:hAnsi="Times New Roman" w:cs="Times New Roman"/>
          <w:sz w:val="28"/>
          <w:szCs w:val="28"/>
        </w:rPr>
        <w:tab/>
      </w:r>
      <w:r w:rsidRPr="001E62A3">
        <w:rPr>
          <w:rFonts w:ascii="Times New Roman" w:hAnsi="Times New Roman" w:cs="Times New Roman"/>
          <w:sz w:val="28"/>
          <w:szCs w:val="28"/>
        </w:rPr>
        <w:tab/>
      </w:r>
      <w:r w:rsidRPr="001E62A3">
        <w:rPr>
          <w:rFonts w:ascii="Times New Roman" w:hAnsi="Times New Roman" w:cs="Times New Roman"/>
          <w:sz w:val="28"/>
          <w:szCs w:val="28"/>
        </w:rPr>
        <w:tab/>
      </w:r>
      <w:r w:rsidRPr="001E62A3">
        <w:rPr>
          <w:rFonts w:ascii="Times New Roman" w:hAnsi="Times New Roman" w:cs="Times New Roman"/>
          <w:sz w:val="28"/>
          <w:szCs w:val="28"/>
        </w:rPr>
        <w:tab/>
      </w:r>
      <w:r w:rsidRPr="001E62A3">
        <w:rPr>
          <w:rFonts w:ascii="Times New Roman" w:hAnsi="Times New Roman" w:cs="Times New Roman"/>
          <w:sz w:val="28"/>
          <w:szCs w:val="28"/>
        </w:rPr>
        <w:tab/>
        <w:t xml:space="preserve">      </w:t>
      </w:r>
    </w:p>
    <w:tbl>
      <w:tblPr>
        <w:tblW w:w="0" w:type="auto"/>
        <w:tblLayout w:type="fixed"/>
        <w:tblLook w:val="0000"/>
      </w:tblPr>
      <w:tblGrid>
        <w:gridCol w:w="5070"/>
        <w:gridCol w:w="5070"/>
      </w:tblGrid>
      <w:tr w:rsidR="001E62A3" w:rsidRPr="001E62A3" w:rsidTr="002770F9">
        <w:tc>
          <w:tcPr>
            <w:tcW w:w="5070" w:type="dxa"/>
          </w:tcPr>
          <w:p w:rsidR="001E62A3" w:rsidRPr="001E62A3" w:rsidRDefault="001E62A3" w:rsidP="00A10396">
            <w:pPr>
              <w:spacing w:after="0"/>
              <w:jc w:val="both"/>
              <w:rPr>
                <w:rFonts w:ascii="Times New Roman" w:hAnsi="Times New Roman" w:cs="Times New Roman"/>
                <w:sz w:val="28"/>
                <w:szCs w:val="28"/>
              </w:rPr>
            </w:pPr>
            <w:r w:rsidRPr="001E62A3">
              <w:rPr>
                <w:rFonts w:ascii="Times New Roman" w:hAnsi="Times New Roman" w:cs="Times New Roman"/>
                <w:sz w:val="28"/>
                <w:szCs w:val="28"/>
              </w:rPr>
              <w:t>О выборах главы муниципального образования  Грязновский сельсовет Тюменцевского района Алтайского края</w:t>
            </w:r>
          </w:p>
        </w:tc>
        <w:tc>
          <w:tcPr>
            <w:tcW w:w="5070" w:type="dxa"/>
          </w:tcPr>
          <w:p w:rsidR="001E62A3" w:rsidRPr="001E62A3" w:rsidRDefault="001E62A3" w:rsidP="001E62A3">
            <w:pPr>
              <w:spacing w:after="0"/>
              <w:jc w:val="both"/>
              <w:rPr>
                <w:rFonts w:ascii="Times New Roman" w:hAnsi="Times New Roman" w:cs="Times New Roman"/>
                <w:sz w:val="28"/>
                <w:szCs w:val="28"/>
              </w:rPr>
            </w:pPr>
          </w:p>
        </w:tc>
      </w:tr>
    </w:tbl>
    <w:p w:rsidR="001E62A3" w:rsidRPr="001E62A3" w:rsidRDefault="001E62A3" w:rsidP="00F21C8C">
      <w:pPr>
        <w:spacing w:after="0"/>
        <w:ind w:firstLine="709"/>
        <w:jc w:val="both"/>
        <w:rPr>
          <w:rFonts w:ascii="Times New Roman" w:hAnsi="Times New Roman" w:cs="Times New Roman"/>
          <w:color w:val="000000"/>
          <w:sz w:val="28"/>
          <w:szCs w:val="28"/>
        </w:rPr>
      </w:pPr>
      <w:r w:rsidRPr="001E62A3">
        <w:rPr>
          <w:rFonts w:ascii="Times New Roman" w:hAnsi="Times New Roman" w:cs="Times New Roman"/>
          <w:sz w:val="28"/>
          <w:szCs w:val="28"/>
        </w:rPr>
        <w:t xml:space="preserve"> </w:t>
      </w:r>
    </w:p>
    <w:p w:rsidR="001E62A3" w:rsidRPr="001E62A3" w:rsidRDefault="001E62A3" w:rsidP="001E62A3">
      <w:pPr>
        <w:tabs>
          <w:tab w:val="left" w:pos="0"/>
        </w:tabs>
        <w:spacing w:after="0"/>
        <w:ind w:firstLine="540"/>
        <w:jc w:val="both"/>
        <w:rPr>
          <w:rFonts w:ascii="Times New Roman" w:hAnsi="Times New Roman" w:cs="Times New Roman"/>
          <w:color w:val="000000"/>
          <w:sz w:val="28"/>
          <w:szCs w:val="28"/>
        </w:rPr>
      </w:pPr>
      <w:r w:rsidRPr="001E62A3">
        <w:rPr>
          <w:rFonts w:ascii="Times New Roman" w:hAnsi="Times New Roman" w:cs="Times New Roman"/>
          <w:color w:val="000000"/>
          <w:sz w:val="28"/>
          <w:szCs w:val="28"/>
        </w:rPr>
        <w:t xml:space="preserve">В соответствии </w:t>
      </w:r>
      <w:r w:rsidRPr="001E62A3">
        <w:rPr>
          <w:rFonts w:ascii="Times New Roman" w:hAnsi="Times New Roman" w:cs="Times New Roman"/>
          <w:b/>
          <w:color w:val="000000"/>
          <w:sz w:val="28"/>
          <w:szCs w:val="28"/>
        </w:rPr>
        <w:t>с п.2 ст.31 Устава</w:t>
      </w:r>
      <w:r w:rsidRPr="001E62A3">
        <w:rPr>
          <w:rFonts w:ascii="Times New Roman" w:hAnsi="Times New Roman" w:cs="Times New Roman"/>
          <w:color w:val="000000"/>
          <w:sz w:val="28"/>
          <w:szCs w:val="28"/>
        </w:rPr>
        <w:t xml:space="preserve"> МО Грязновский сельсовет Тюменцевского района Алтайского края  и заслушав решение конкурсной комиссии о результатах конкурса на замещение вакантной должности главы муниципального образования Грязновский сельсовет Тюменцевского района Алтайского края  от 31.10.2017 г., на основании протокола счетной комиссии по выборам главы муниципального образования Грязновский сельсовет Тюменцевского района Алтайского края, Собрание депутатов РЕШИЛО:</w:t>
      </w:r>
    </w:p>
    <w:p w:rsidR="00A10396" w:rsidRDefault="00A10396" w:rsidP="001E62A3">
      <w:pPr>
        <w:numPr>
          <w:ilvl w:val="0"/>
          <w:numId w:val="1"/>
        </w:numPr>
        <w:tabs>
          <w:tab w:val="left" w:pos="0"/>
        </w:tabs>
        <w:spacing w:after="0" w:line="240" w:lineRule="auto"/>
        <w:jc w:val="both"/>
        <w:rPr>
          <w:rFonts w:ascii="Times New Roman" w:hAnsi="Times New Roman" w:cs="Times New Roman"/>
          <w:color w:val="000000"/>
          <w:sz w:val="28"/>
          <w:szCs w:val="28"/>
        </w:rPr>
      </w:pPr>
      <w:r w:rsidRPr="00A10396">
        <w:rPr>
          <w:rFonts w:ascii="Times New Roman" w:hAnsi="Times New Roman" w:cs="Times New Roman"/>
          <w:color w:val="000000"/>
          <w:sz w:val="28"/>
          <w:szCs w:val="28"/>
        </w:rPr>
        <w:t xml:space="preserve">Утвердить протокол № </w:t>
      </w:r>
      <w:r w:rsidR="008C3EE3">
        <w:rPr>
          <w:rFonts w:ascii="Times New Roman" w:hAnsi="Times New Roman" w:cs="Times New Roman"/>
          <w:color w:val="000000"/>
          <w:sz w:val="28"/>
          <w:szCs w:val="28"/>
        </w:rPr>
        <w:t>1</w:t>
      </w:r>
      <w:r w:rsidRPr="00A10396">
        <w:rPr>
          <w:rFonts w:ascii="Times New Roman" w:hAnsi="Times New Roman" w:cs="Times New Roman"/>
          <w:color w:val="000000"/>
          <w:sz w:val="28"/>
          <w:szCs w:val="28"/>
        </w:rPr>
        <w:t xml:space="preserve"> Счётной комиссии о результатах тайного голосования по выборам главы </w:t>
      </w:r>
      <w:r w:rsidRPr="001E62A3">
        <w:rPr>
          <w:rFonts w:ascii="Times New Roman" w:hAnsi="Times New Roman" w:cs="Times New Roman"/>
          <w:color w:val="000000"/>
          <w:sz w:val="28"/>
          <w:szCs w:val="28"/>
        </w:rPr>
        <w:t>муниципального образования  Грязновский  сельсовет Тюменцевского района Алтайского края</w:t>
      </w:r>
    </w:p>
    <w:p w:rsidR="001E62A3" w:rsidRDefault="00A10396" w:rsidP="00A10396">
      <w:pPr>
        <w:numPr>
          <w:ilvl w:val="0"/>
          <w:numId w:val="1"/>
        </w:numPr>
        <w:tabs>
          <w:tab w:val="left" w:pos="0"/>
        </w:tabs>
        <w:spacing w:after="0" w:line="240" w:lineRule="auto"/>
        <w:jc w:val="both"/>
        <w:rPr>
          <w:rFonts w:ascii="Times New Roman" w:hAnsi="Times New Roman" w:cs="Times New Roman"/>
          <w:color w:val="000000"/>
          <w:sz w:val="28"/>
          <w:szCs w:val="28"/>
        </w:rPr>
      </w:pPr>
      <w:r w:rsidRPr="00A10396">
        <w:rPr>
          <w:rFonts w:ascii="Times New Roman" w:hAnsi="Times New Roman" w:cs="Times New Roman"/>
          <w:color w:val="000000"/>
          <w:sz w:val="28"/>
          <w:szCs w:val="28"/>
        </w:rPr>
        <w:t xml:space="preserve">По итогам голосования избрать главой </w:t>
      </w:r>
      <w:r w:rsidR="001E62A3" w:rsidRPr="001E62A3">
        <w:rPr>
          <w:rFonts w:ascii="Times New Roman" w:hAnsi="Times New Roman" w:cs="Times New Roman"/>
          <w:color w:val="000000"/>
          <w:sz w:val="28"/>
          <w:szCs w:val="28"/>
        </w:rPr>
        <w:t>муниципального образования  Грязновский  сельсовет Тюменцевского района Алтайского края</w:t>
      </w:r>
      <w:r w:rsidRPr="00A10396">
        <w:t xml:space="preserve"> </w:t>
      </w:r>
      <w:r w:rsidRPr="00A10396">
        <w:rPr>
          <w:rFonts w:ascii="Times New Roman" w:hAnsi="Times New Roman" w:cs="Times New Roman"/>
          <w:color w:val="000000"/>
          <w:sz w:val="28"/>
          <w:szCs w:val="28"/>
        </w:rPr>
        <w:t>на постоянной платной основ</w:t>
      </w:r>
      <w:r>
        <w:rPr>
          <w:rFonts w:ascii="Times New Roman" w:hAnsi="Times New Roman" w:cs="Times New Roman"/>
          <w:color w:val="000000"/>
          <w:sz w:val="28"/>
          <w:szCs w:val="28"/>
        </w:rPr>
        <w:t xml:space="preserve">е </w:t>
      </w:r>
      <w:r w:rsidR="008C3EE3">
        <w:rPr>
          <w:rFonts w:ascii="Times New Roman" w:hAnsi="Times New Roman" w:cs="Times New Roman"/>
          <w:color w:val="000000"/>
          <w:sz w:val="28"/>
          <w:szCs w:val="28"/>
        </w:rPr>
        <w:t>Бондаренко Наталью Алексеевну</w:t>
      </w:r>
    </w:p>
    <w:p w:rsidR="00A10396" w:rsidRDefault="00A10396" w:rsidP="00A10396">
      <w:pPr>
        <w:numPr>
          <w:ilvl w:val="0"/>
          <w:numId w:val="1"/>
        </w:numPr>
        <w:tabs>
          <w:tab w:val="left" w:pos="0"/>
        </w:tabs>
        <w:spacing w:after="0" w:line="240" w:lineRule="auto"/>
        <w:jc w:val="both"/>
        <w:rPr>
          <w:rFonts w:ascii="Times New Roman" w:hAnsi="Times New Roman" w:cs="Times New Roman"/>
          <w:color w:val="000000"/>
          <w:sz w:val="28"/>
          <w:szCs w:val="28"/>
        </w:rPr>
      </w:pPr>
      <w:r w:rsidRPr="00A10396">
        <w:rPr>
          <w:rFonts w:ascii="Times New Roman" w:hAnsi="Times New Roman" w:cs="Times New Roman"/>
          <w:color w:val="000000"/>
          <w:sz w:val="28"/>
          <w:szCs w:val="28"/>
        </w:rPr>
        <w:t>Данное решение обнародовать в установленном порядке.</w:t>
      </w:r>
    </w:p>
    <w:p w:rsidR="00A10396" w:rsidRPr="00A10396" w:rsidRDefault="00A10396" w:rsidP="00A10396">
      <w:pPr>
        <w:numPr>
          <w:ilvl w:val="0"/>
          <w:numId w:val="1"/>
        </w:numPr>
        <w:tabs>
          <w:tab w:val="left" w:pos="0"/>
        </w:tabs>
        <w:spacing w:after="0" w:line="240" w:lineRule="auto"/>
        <w:jc w:val="both"/>
        <w:rPr>
          <w:rFonts w:ascii="Times New Roman" w:hAnsi="Times New Roman" w:cs="Times New Roman"/>
          <w:color w:val="000000"/>
          <w:sz w:val="28"/>
          <w:szCs w:val="28"/>
        </w:rPr>
      </w:pPr>
      <w:r w:rsidRPr="00A10396">
        <w:rPr>
          <w:rFonts w:ascii="Times New Roman" w:hAnsi="Times New Roman" w:cs="Times New Roman"/>
          <w:color w:val="000000"/>
          <w:sz w:val="28"/>
          <w:szCs w:val="28"/>
        </w:rPr>
        <w:t>Данное решение вступает в силу со дня его принятия</w:t>
      </w:r>
    </w:p>
    <w:p w:rsidR="001E62A3" w:rsidRPr="001E62A3" w:rsidRDefault="001E62A3" w:rsidP="001E62A3">
      <w:pPr>
        <w:tabs>
          <w:tab w:val="left" w:pos="0"/>
        </w:tabs>
        <w:spacing w:after="0"/>
        <w:ind w:firstLine="540"/>
        <w:jc w:val="both"/>
        <w:rPr>
          <w:rFonts w:ascii="Times New Roman" w:hAnsi="Times New Roman" w:cs="Times New Roman"/>
          <w:color w:val="000000"/>
          <w:sz w:val="28"/>
          <w:szCs w:val="28"/>
        </w:rPr>
      </w:pPr>
    </w:p>
    <w:p w:rsidR="00A10396" w:rsidRPr="001E62A3" w:rsidRDefault="00A10396" w:rsidP="00A10396">
      <w:pPr>
        <w:spacing w:after="0"/>
        <w:ind w:firstLine="540"/>
        <w:rPr>
          <w:rFonts w:ascii="Times New Roman" w:hAnsi="Times New Roman" w:cs="Times New Roman"/>
          <w:sz w:val="28"/>
          <w:szCs w:val="28"/>
        </w:rPr>
      </w:pPr>
      <w:r w:rsidRPr="001E62A3">
        <w:rPr>
          <w:rFonts w:ascii="Times New Roman" w:hAnsi="Times New Roman" w:cs="Times New Roman"/>
          <w:sz w:val="28"/>
          <w:szCs w:val="28"/>
        </w:rPr>
        <w:t>Заместитель председателя                                                     А.Л. Малышев</w:t>
      </w:r>
    </w:p>
    <w:p w:rsidR="00A10396" w:rsidRPr="001E62A3" w:rsidRDefault="00A10396" w:rsidP="00A10396">
      <w:pPr>
        <w:spacing w:after="0"/>
        <w:ind w:firstLine="540"/>
        <w:rPr>
          <w:rFonts w:ascii="Times New Roman" w:hAnsi="Times New Roman" w:cs="Times New Roman"/>
          <w:sz w:val="28"/>
          <w:szCs w:val="28"/>
        </w:rPr>
      </w:pPr>
      <w:r w:rsidRPr="001E62A3">
        <w:rPr>
          <w:rFonts w:ascii="Times New Roman" w:hAnsi="Times New Roman" w:cs="Times New Roman"/>
          <w:sz w:val="28"/>
          <w:szCs w:val="28"/>
        </w:rPr>
        <w:t>Собрания депутатов</w:t>
      </w:r>
    </w:p>
    <w:p w:rsidR="00364B78" w:rsidRDefault="001E62A3" w:rsidP="001E62A3">
      <w:pPr>
        <w:tabs>
          <w:tab w:val="left" w:pos="0"/>
        </w:tabs>
        <w:spacing w:after="0"/>
        <w:jc w:val="both"/>
      </w:pPr>
      <w:r w:rsidRPr="001E62A3">
        <w:rPr>
          <w:rFonts w:ascii="Times New Roman" w:hAnsi="Times New Roman" w:cs="Times New Roman"/>
          <w:color w:val="000000"/>
          <w:sz w:val="28"/>
          <w:szCs w:val="28"/>
        </w:rPr>
        <w:t>Коррупциогенных факторов не выявлено.</w:t>
      </w:r>
    </w:p>
    <w:sectPr w:rsidR="00364B78" w:rsidSect="00833D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67950"/>
    <w:multiLevelType w:val="hybridMultilevel"/>
    <w:tmpl w:val="3F5C3868"/>
    <w:lvl w:ilvl="0" w:tplc="77B4C32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30135D"/>
    <w:multiLevelType w:val="hybridMultilevel"/>
    <w:tmpl w:val="2DA2E3EA"/>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
    <w:nsid w:val="636B5696"/>
    <w:multiLevelType w:val="hybridMultilevel"/>
    <w:tmpl w:val="C96A8326"/>
    <w:lvl w:ilvl="0" w:tplc="9BE294EC">
      <w:start w:val="1"/>
      <w:numFmt w:val="decimal"/>
      <w:lvlText w:val="%1."/>
      <w:lvlJc w:val="left"/>
      <w:pPr>
        <w:tabs>
          <w:tab w:val="num" w:pos="1365"/>
        </w:tabs>
        <w:ind w:left="1365"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E62A3"/>
    <w:rsid w:val="001E62A3"/>
    <w:rsid w:val="00364B78"/>
    <w:rsid w:val="00606EE3"/>
    <w:rsid w:val="00646DE7"/>
    <w:rsid w:val="00804F8A"/>
    <w:rsid w:val="00833DA7"/>
    <w:rsid w:val="008C3EE3"/>
    <w:rsid w:val="009D7946"/>
    <w:rsid w:val="00A10396"/>
    <w:rsid w:val="00F21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DA7"/>
  </w:style>
  <w:style w:type="paragraph" w:styleId="2">
    <w:name w:val="heading 2"/>
    <w:basedOn w:val="a"/>
    <w:next w:val="a"/>
    <w:link w:val="20"/>
    <w:qFormat/>
    <w:rsid w:val="001E62A3"/>
    <w:pPr>
      <w:keepNext/>
      <w:snapToGrid w:val="0"/>
      <w:spacing w:after="0" w:line="240" w:lineRule="auto"/>
      <w:outlineLvl w:val="1"/>
    </w:pPr>
    <w:rPr>
      <w:rFonts w:ascii="Times New Roman" w:eastAsia="Times New Roman" w:hAnsi="Times New Roman" w:cs="Times New Roman"/>
      <w:b/>
      <w:color w:val="000000"/>
      <w:sz w:val="28"/>
      <w:szCs w:val="20"/>
    </w:rPr>
  </w:style>
  <w:style w:type="paragraph" w:styleId="3">
    <w:name w:val="heading 3"/>
    <w:basedOn w:val="a"/>
    <w:next w:val="a"/>
    <w:link w:val="30"/>
    <w:qFormat/>
    <w:rsid w:val="001E62A3"/>
    <w:pPr>
      <w:keepNext/>
      <w:snapToGrid w:val="0"/>
      <w:spacing w:after="0" w:line="240" w:lineRule="auto"/>
      <w:ind w:right="-701"/>
      <w:outlineLvl w:val="2"/>
    </w:pPr>
    <w:rPr>
      <w:rFonts w:ascii="Arial" w:eastAsia="Times New Roman" w:hAnsi="Arial" w:cs="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62A3"/>
    <w:rPr>
      <w:rFonts w:ascii="Times New Roman" w:eastAsia="Times New Roman" w:hAnsi="Times New Roman" w:cs="Times New Roman"/>
      <w:b/>
      <w:color w:val="000000"/>
      <w:sz w:val="28"/>
      <w:szCs w:val="20"/>
    </w:rPr>
  </w:style>
  <w:style w:type="character" w:customStyle="1" w:styleId="30">
    <w:name w:val="Заголовок 3 Знак"/>
    <w:basedOn w:val="a0"/>
    <w:link w:val="3"/>
    <w:rsid w:val="001E62A3"/>
    <w:rPr>
      <w:rFonts w:ascii="Arial" w:eastAsia="Times New Roman" w:hAnsi="Arial" w:cs="Times New Roman"/>
      <w:b/>
      <w:color w:val="000000"/>
      <w:sz w:val="20"/>
      <w:szCs w:val="20"/>
    </w:rPr>
  </w:style>
  <w:style w:type="paragraph" w:customStyle="1" w:styleId="ConsNormal">
    <w:name w:val="ConsNormal"/>
    <w:rsid w:val="001E62A3"/>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3">
    <w:name w:val="List Paragraph"/>
    <w:basedOn w:val="a"/>
    <w:uiPriority w:val="34"/>
    <w:qFormat/>
    <w:rsid w:val="001E62A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E8E10-B3F3-421D-827F-A74BB516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1200</Characters>
  <Application>Microsoft Office Word</Application>
  <DocSecurity>0</DocSecurity>
  <Lines>10</Lines>
  <Paragraphs>2</Paragraphs>
  <ScaleCrop>false</ScaleCrop>
  <Company>Microsoft</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Gryznovo</dc:creator>
  <cp:lastModifiedBy>Gryznovo</cp:lastModifiedBy>
  <cp:revision>6</cp:revision>
  <cp:lastPrinted>2017-10-31T07:42:00Z</cp:lastPrinted>
  <dcterms:created xsi:type="dcterms:W3CDTF">2017-10-31T02:08:00Z</dcterms:created>
  <dcterms:modified xsi:type="dcterms:W3CDTF">2017-11-02T02:28:00Z</dcterms:modified>
</cp:coreProperties>
</file>