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3AE" w:rsidRDefault="00FB73AE" w:rsidP="00FB73AE">
      <w:pPr>
        <w:pStyle w:val="2"/>
        <w:rPr>
          <w:sz w:val="26"/>
        </w:rPr>
      </w:pPr>
      <w:r w:rsidRPr="00FB73AE">
        <w:rPr>
          <w:noProof/>
          <w:sz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71755</wp:posOffset>
            </wp:positionV>
            <wp:extent cx="772795" cy="800100"/>
            <wp:effectExtent l="19050" t="0" r="8255" b="0"/>
            <wp:wrapTight wrapText="bothSides">
              <wp:wrapPolygon edited="0">
                <wp:start x="-532" y="0"/>
                <wp:lineTo x="-532" y="21086"/>
                <wp:lineTo x="21831" y="21086"/>
                <wp:lineTo x="21831" y="0"/>
                <wp:lineTo x="-532" y="0"/>
              </wp:wrapPolygon>
            </wp:wrapTight>
            <wp:docPr id="1" name="Рисунок 2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73AE" w:rsidRDefault="00FB73AE" w:rsidP="00FB73AE"/>
    <w:p w:rsidR="00FB73AE" w:rsidRDefault="00FB73AE" w:rsidP="00FB73AE">
      <w:pPr>
        <w:spacing w:after="0"/>
      </w:pPr>
    </w:p>
    <w:p w:rsidR="00FB73AE" w:rsidRPr="00FB73AE" w:rsidRDefault="00FB73AE" w:rsidP="00FB73AE">
      <w:pPr>
        <w:spacing w:after="0"/>
      </w:pPr>
    </w:p>
    <w:p w:rsidR="00FB73AE" w:rsidRPr="00F046C0" w:rsidRDefault="00FB73AE" w:rsidP="00FB73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6"/>
        </w:rPr>
        <w:t xml:space="preserve">   </w:t>
      </w:r>
      <w:r w:rsidRPr="00F046C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B73AE" w:rsidRDefault="00FB73AE" w:rsidP="00FB73AE">
      <w:pPr>
        <w:pStyle w:val="2"/>
        <w:rPr>
          <w:sz w:val="26"/>
        </w:rPr>
      </w:pPr>
    </w:p>
    <w:p w:rsidR="00FB73AE" w:rsidRDefault="00FB73AE" w:rsidP="00FB73AE">
      <w:pPr>
        <w:pStyle w:val="2"/>
        <w:rPr>
          <w:sz w:val="26"/>
        </w:rPr>
      </w:pPr>
      <w:r>
        <w:rPr>
          <w:sz w:val="26"/>
        </w:rPr>
        <w:t xml:space="preserve"> </w:t>
      </w:r>
    </w:p>
    <w:p w:rsidR="00FB73AE" w:rsidRPr="00FB73AE" w:rsidRDefault="00FB73AE" w:rsidP="00FB73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3AE">
        <w:rPr>
          <w:rFonts w:ascii="Times New Roman" w:hAnsi="Times New Roman" w:cs="Times New Roman"/>
          <w:b/>
          <w:sz w:val="28"/>
          <w:szCs w:val="28"/>
        </w:rPr>
        <w:t>СОБРАНИЕ ДЕПУТАТОВ ГРЯЗНОВСКОГО СЕЛЬСОВЕТА</w:t>
      </w:r>
    </w:p>
    <w:p w:rsidR="00FB73AE" w:rsidRPr="00FB73AE" w:rsidRDefault="00FB73AE" w:rsidP="00FB73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3AE">
        <w:rPr>
          <w:rFonts w:ascii="Times New Roman" w:hAnsi="Times New Roman" w:cs="Times New Roman"/>
          <w:b/>
          <w:sz w:val="28"/>
          <w:szCs w:val="28"/>
        </w:rPr>
        <w:t>ТЮМЕНЦЕВСКОГО РАЙОНА АЛТАЙСКОГО КРАЯ</w:t>
      </w:r>
    </w:p>
    <w:p w:rsidR="00FB73AE" w:rsidRPr="00FB73AE" w:rsidRDefault="00FB73AE" w:rsidP="00FB73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3AE" w:rsidRPr="00FB73AE" w:rsidRDefault="00FB73AE" w:rsidP="00FB73AE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3A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73AE" w:rsidRPr="00FB73AE" w:rsidRDefault="00FB73AE" w:rsidP="00FB73AE">
      <w:pPr>
        <w:pStyle w:val="2"/>
        <w:rPr>
          <w:b w:val="0"/>
          <w:szCs w:val="28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FB73AE" w:rsidRPr="00FB73AE" w:rsidTr="00BF6484"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B73AE" w:rsidRPr="00FB73AE" w:rsidRDefault="00FB73AE" w:rsidP="00FB73AE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B73A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B73AE">
              <w:rPr>
                <w:rFonts w:ascii="Times New Roman" w:hAnsi="Times New Roman" w:cs="Times New Roman"/>
                <w:sz w:val="28"/>
                <w:szCs w:val="28"/>
              </w:rPr>
              <w:t>0. 2017</w:t>
            </w:r>
          </w:p>
        </w:tc>
        <w:tc>
          <w:tcPr>
            <w:tcW w:w="2392" w:type="dxa"/>
          </w:tcPr>
          <w:p w:rsidR="00FB73AE" w:rsidRPr="00FB73AE" w:rsidRDefault="00FB73AE" w:rsidP="00FB73AE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</w:tcPr>
          <w:p w:rsidR="00FB73AE" w:rsidRPr="00FB73AE" w:rsidRDefault="00FB73AE" w:rsidP="00FB73AE">
            <w:pPr>
              <w:spacing w:after="0"/>
              <w:ind w:right="-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73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B73AE" w:rsidRPr="00FB73AE" w:rsidRDefault="00FB73AE" w:rsidP="00FB73AE">
            <w:pPr>
              <w:spacing w:after="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FB73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B73AE" w:rsidRPr="00FB73AE" w:rsidRDefault="00FB73AE" w:rsidP="00FB73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73AE">
        <w:rPr>
          <w:rFonts w:ascii="Times New Roman" w:hAnsi="Times New Roman" w:cs="Times New Roman"/>
          <w:sz w:val="28"/>
          <w:szCs w:val="28"/>
        </w:rPr>
        <w:t>с. Грязново</w:t>
      </w:r>
    </w:p>
    <w:p w:rsidR="00FB73AE" w:rsidRPr="00FB73AE" w:rsidRDefault="00FB73AE" w:rsidP="00FB73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40" w:type="dxa"/>
        <w:tblLayout w:type="fixed"/>
        <w:tblLook w:val="0000"/>
      </w:tblPr>
      <w:tblGrid>
        <w:gridCol w:w="5070"/>
        <w:gridCol w:w="5070"/>
      </w:tblGrid>
      <w:tr w:rsidR="00FB73AE" w:rsidRPr="00FB73AE" w:rsidTr="00BF6484">
        <w:tc>
          <w:tcPr>
            <w:tcW w:w="5070" w:type="dxa"/>
          </w:tcPr>
          <w:p w:rsidR="00FB73AE" w:rsidRPr="00FB73AE" w:rsidRDefault="00FB73AE" w:rsidP="00FB73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исполнении бюджета муниципального образования Грязновский сельсовет за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квартал</w:t>
            </w:r>
            <w:r w:rsidRPr="00FB73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2017 года</w:t>
            </w:r>
          </w:p>
        </w:tc>
        <w:tc>
          <w:tcPr>
            <w:tcW w:w="5070" w:type="dxa"/>
          </w:tcPr>
          <w:p w:rsidR="00FB73AE" w:rsidRPr="00FB73AE" w:rsidRDefault="00FB73AE" w:rsidP="00FB73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73AE" w:rsidRPr="00FB73AE" w:rsidRDefault="00FB73AE" w:rsidP="00FB73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3AE" w:rsidRPr="00FB73AE" w:rsidRDefault="00FB73AE" w:rsidP="00FB73AE">
      <w:pPr>
        <w:tabs>
          <w:tab w:val="left" w:pos="0"/>
        </w:tabs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3AE">
        <w:rPr>
          <w:rFonts w:ascii="Times New Roman" w:hAnsi="Times New Roman" w:cs="Times New Roman"/>
          <w:color w:val="000000"/>
          <w:sz w:val="28"/>
          <w:szCs w:val="28"/>
        </w:rPr>
        <w:t>На основании статьи 218,21</w:t>
      </w:r>
      <w:r w:rsidR="00AE1ED2">
        <w:rPr>
          <w:rFonts w:ascii="Times New Roman" w:hAnsi="Times New Roman" w:cs="Times New Roman"/>
          <w:color w:val="000000"/>
          <w:sz w:val="28"/>
          <w:szCs w:val="28"/>
        </w:rPr>
        <w:t>9 Бюджетного кодекса и статьи 51</w:t>
      </w:r>
      <w:r w:rsidRPr="00FB73AE">
        <w:rPr>
          <w:rFonts w:ascii="Times New Roman" w:hAnsi="Times New Roman" w:cs="Times New Roman"/>
          <w:color w:val="000000"/>
          <w:sz w:val="28"/>
          <w:szCs w:val="28"/>
        </w:rPr>
        <w:t xml:space="preserve"> Устава муниципального образования Грязновский сельсовет Тюменцевского района Алтайского края, Собрание депутатов Грязновского сельсовета Тюменцевского района Алтайского края РЕШИЛО:</w:t>
      </w:r>
    </w:p>
    <w:p w:rsidR="00FB73AE" w:rsidRPr="00FB73AE" w:rsidRDefault="00FB73AE" w:rsidP="00FB73AE">
      <w:pPr>
        <w:tabs>
          <w:tab w:val="left" w:pos="0"/>
        </w:tabs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3AE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отчёт об исполнении бюджета муниципального образования Грязновский сельсовет за </w:t>
      </w:r>
      <w:r>
        <w:rPr>
          <w:rFonts w:ascii="Times New Roman" w:hAnsi="Times New Roman" w:cs="Times New Roman"/>
          <w:color w:val="000000"/>
          <w:sz w:val="28"/>
          <w:szCs w:val="28"/>
        </w:rPr>
        <w:t>3 квартал 2017</w:t>
      </w:r>
      <w:r w:rsidRPr="00FB73AE">
        <w:rPr>
          <w:rFonts w:ascii="Times New Roman" w:hAnsi="Times New Roman" w:cs="Times New Roman"/>
          <w:color w:val="000000"/>
          <w:sz w:val="28"/>
          <w:szCs w:val="28"/>
        </w:rPr>
        <w:t xml:space="preserve"> года (прилагается).</w:t>
      </w:r>
    </w:p>
    <w:p w:rsidR="00FB73AE" w:rsidRPr="00FB73AE" w:rsidRDefault="00FB73AE" w:rsidP="00FB73AE">
      <w:pPr>
        <w:tabs>
          <w:tab w:val="left" w:pos="0"/>
        </w:tabs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73AE" w:rsidRPr="00F046C0" w:rsidRDefault="00FB73AE" w:rsidP="00FB73A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046C0">
        <w:rPr>
          <w:rFonts w:ascii="Times New Roman" w:hAnsi="Times New Roman" w:cs="Times New Roman"/>
          <w:sz w:val="28"/>
          <w:szCs w:val="28"/>
        </w:rPr>
        <w:t>Заместитель председателя                                                     А.Л. Малышев</w:t>
      </w:r>
    </w:p>
    <w:p w:rsidR="00FB73AE" w:rsidRPr="00F046C0" w:rsidRDefault="00FB73AE" w:rsidP="00FB73A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046C0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FB73AE" w:rsidRPr="00F046C0" w:rsidRDefault="00FB73AE" w:rsidP="00FB73A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FB73AE" w:rsidRPr="00D67D7E" w:rsidRDefault="00FB73AE" w:rsidP="00FB7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7D7E">
        <w:rPr>
          <w:rFonts w:ascii="Times New Roman" w:hAnsi="Times New Roman" w:cs="Times New Roman"/>
          <w:sz w:val="28"/>
          <w:szCs w:val="28"/>
        </w:rPr>
        <w:t xml:space="preserve">     Коррупциогенных факторов не выявлено                                               </w:t>
      </w:r>
    </w:p>
    <w:p w:rsidR="00FB73AE" w:rsidRPr="00FB73AE" w:rsidRDefault="00FB73AE" w:rsidP="00FB73AE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73AE" w:rsidRPr="00FB73AE" w:rsidRDefault="00FB73AE" w:rsidP="00FB73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3AE" w:rsidRPr="00FB73AE" w:rsidRDefault="00FB73AE" w:rsidP="00FB73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3AE" w:rsidRPr="00FB73AE" w:rsidRDefault="00FB73AE" w:rsidP="00FB73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3AE" w:rsidRPr="00FB73AE" w:rsidRDefault="00FB73AE" w:rsidP="00FB73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3AE" w:rsidRPr="00FB73AE" w:rsidRDefault="00FB73AE" w:rsidP="00FB73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73AE" w:rsidRPr="00FB73AE" w:rsidRDefault="00FB73AE" w:rsidP="00FB73AE">
      <w:pPr>
        <w:jc w:val="right"/>
        <w:rPr>
          <w:rFonts w:ascii="Times New Roman" w:hAnsi="Times New Roman" w:cs="Times New Roman"/>
          <w:sz w:val="28"/>
          <w:szCs w:val="28"/>
        </w:rPr>
      </w:pPr>
      <w:r w:rsidRPr="00FB73AE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FB73AE" w:rsidRPr="00FB73AE" w:rsidRDefault="00FB73AE" w:rsidP="00AE1ED2">
      <w:pPr>
        <w:jc w:val="right"/>
        <w:rPr>
          <w:rFonts w:ascii="Times New Roman" w:hAnsi="Times New Roman" w:cs="Times New Roman"/>
          <w:sz w:val="28"/>
          <w:szCs w:val="28"/>
        </w:rPr>
      </w:pPr>
      <w:r w:rsidRPr="00FB73AE">
        <w:rPr>
          <w:rFonts w:ascii="Times New Roman" w:hAnsi="Times New Roman" w:cs="Times New Roman"/>
          <w:sz w:val="28"/>
          <w:szCs w:val="28"/>
        </w:rPr>
        <w:t xml:space="preserve">к решению СД №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AE1ED2">
        <w:rPr>
          <w:rFonts w:ascii="Times New Roman" w:hAnsi="Times New Roman" w:cs="Times New Roman"/>
          <w:sz w:val="28"/>
          <w:szCs w:val="28"/>
        </w:rPr>
        <w:t xml:space="preserve"> от 24</w:t>
      </w:r>
      <w:r w:rsidRPr="00FB73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73AE">
        <w:rPr>
          <w:rFonts w:ascii="Times New Roman" w:hAnsi="Times New Roman" w:cs="Times New Roman"/>
          <w:sz w:val="28"/>
          <w:szCs w:val="28"/>
        </w:rPr>
        <w:t>0.2017г.</w:t>
      </w:r>
    </w:p>
    <w:p w:rsidR="00FB73AE" w:rsidRPr="00FB73AE" w:rsidRDefault="00FB73AE" w:rsidP="00FB73AE">
      <w:pPr>
        <w:jc w:val="center"/>
        <w:rPr>
          <w:rFonts w:ascii="Times New Roman" w:hAnsi="Times New Roman" w:cs="Times New Roman"/>
          <w:sz w:val="28"/>
          <w:szCs w:val="28"/>
        </w:rPr>
      </w:pPr>
      <w:r w:rsidRPr="00FB73AE">
        <w:rPr>
          <w:rFonts w:ascii="Times New Roman" w:hAnsi="Times New Roman" w:cs="Times New Roman"/>
          <w:sz w:val="28"/>
          <w:szCs w:val="28"/>
        </w:rPr>
        <w:t>Исполнение бюджета Грязновского сельсо</w:t>
      </w:r>
      <w:r>
        <w:rPr>
          <w:rFonts w:ascii="Times New Roman" w:hAnsi="Times New Roman" w:cs="Times New Roman"/>
          <w:sz w:val="28"/>
          <w:szCs w:val="28"/>
        </w:rPr>
        <w:t>вета за 3 квартал</w:t>
      </w:r>
      <w:r w:rsidRPr="00FB73AE">
        <w:rPr>
          <w:rFonts w:ascii="Times New Roman" w:hAnsi="Times New Roman" w:cs="Times New Roman"/>
          <w:sz w:val="28"/>
          <w:szCs w:val="28"/>
        </w:rPr>
        <w:t xml:space="preserve"> 2017 года</w:t>
      </w:r>
    </w:p>
    <w:p w:rsidR="00FB73AE" w:rsidRPr="00FB73AE" w:rsidRDefault="00FB73AE" w:rsidP="00FB73AE">
      <w:pPr>
        <w:jc w:val="center"/>
        <w:rPr>
          <w:rFonts w:ascii="Times New Roman" w:hAnsi="Times New Roman" w:cs="Times New Roman"/>
          <w:sz w:val="28"/>
          <w:szCs w:val="28"/>
        </w:rPr>
      </w:pPr>
      <w:r w:rsidRPr="00FB73AE"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AE1ED2">
        <w:rPr>
          <w:rFonts w:ascii="Times New Roman" w:hAnsi="Times New Roman" w:cs="Times New Roman"/>
          <w:sz w:val="28"/>
          <w:szCs w:val="28"/>
        </w:rPr>
        <w:t xml:space="preserve"> за 3 квартал </w:t>
      </w:r>
      <w:r w:rsidRPr="00FB73AE">
        <w:rPr>
          <w:rFonts w:ascii="Times New Roman" w:hAnsi="Times New Roman" w:cs="Times New Roman"/>
          <w:sz w:val="28"/>
          <w:szCs w:val="28"/>
        </w:rPr>
        <w:t>2017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AE1ED2" w:rsidTr="00E060FF">
        <w:tc>
          <w:tcPr>
            <w:tcW w:w="3190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Утверждено бюджетом</w:t>
            </w:r>
          </w:p>
        </w:tc>
        <w:tc>
          <w:tcPr>
            <w:tcW w:w="3191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</w:p>
        </w:tc>
      </w:tr>
      <w:tr w:rsidR="00AE1ED2" w:rsidTr="00E060FF">
        <w:tc>
          <w:tcPr>
            <w:tcW w:w="3190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</w:t>
            </w:r>
            <w:proofErr w:type="spellStart"/>
            <w:proofErr w:type="gramStart"/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Pr="00AE1ED2"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</w:p>
        </w:tc>
        <w:tc>
          <w:tcPr>
            <w:tcW w:w="3190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3191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</w:tr>
      <w:tr w:rsidR="00AE1ED2" w:rsidTr="00E060FF">
        <w:tc>
          <w:tcPr>
            <w:tcW w:w="3190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 xml:space="preserve">Единый </w:t>
            </w:r>
            <w:proofErr w:type="gramStart"/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сельхоз налог</w:t>
            </w:r>
            <w:proofErr w:type="gramEnd"/>
          </w:p>
        </w:tc>
        <w:tc>
          <w:tcPr>
            <w:tcW w:w="3190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1300,0</w:t>
            </w:r>
          </w:p>
        </w:tc>
        <w:tc>
          <w:tcPr>
            <w:tcW w:w="3191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481,5</w:t>
            </w:r>
          </w:p>
        </w:tc>
      </w:tr>
      <w:tr w:rsidR="00AE1ED2" w:rsidTr="00E060FF">
        <w:tc>
          <w:tcPr>
            <w:tcW w:w="3190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имущество </w:t>
            </w:r>
            <w:proofErr w:type="spellStart"/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AE1ED2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</w:p>
        </w:tc>
        <w:tc>
          <w:tcPr>
            <w:tcW w:w="3190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3191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-0,5</w:t>
            </w:r>
          </w:p>
        </w:tc>
      </w:tr>
      <w:tr w:rsidR="00AE1ED2" w:rsidTr="00E060FF">
        <w:tc>
          <w:tcPr>
            <w:tcW w:w="3190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 </w:t>
            </w:r>
          </w:p>
        </w:tc>
        <w:tc>
          <w:tcPr>
            <w:tcW w:w="3190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343,0</w:t>
            </w:r>
          </w:p>
        </w:tc>
        <w:tc>
          <w:tcPr>
            <w:tcW w:w="3191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76,3</w:t>
            </w:r>
          </w:p>
        </w:tc>
      </w:tr>
      <w:tr w:rsidR="00AE1ED2" w:rsidTr="00E060FF">
        <w:tc>
          <w:tcPr>
            <w:tcW w:w="3190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3190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3191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E1ED2" w:rsidTr="00E060FF">
        <w:tc>
          <w:tcPr>
            <w:tcW w:w="3190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Прочие доходы</w:t>
            </w:r>
          </w:p>
        </w:tc>
        <w:tc>
          <w:tcPr>
            <w:tcW w:w="3190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ED2" w:rsidTr="00E060FF">
        <w:tc>
          <w:tcPr>
            <w:tcW w:w="3190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</w:t>
            </w:r>
          </w:p>
        </w:tc>
        <w:tc>
          <w:tcPr>
            <w:tcW w:w="3190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E1ED2" w:rsidTr="00E060FF">
        <w:tc>
          <w:tcPr>
            <w:tcW w:w="3190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 xml:space="preserve">Штрафы </w:t>
            </w:r>
          </w:p>
        </w:tc>
        <w:tc>
          <w:tcPr>
            <w:tcW w:w="3190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E1ED2" w:rsidTr="00E060FF">
        <w:tc>
          <w:tcPr>
            <w:tcW w:w="3190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190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E1ED2" w:rsidTr="00E060FF">
        <w:tc>
          <w:tcPr>
            <w:tcW w:w="3190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других бюджетов</w:t>
            </w:r>
          </w:p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190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b/>
                <w:sz w:val="28"/>
                <w:szCs w:val="28"/>
              </w:rPr>
              <w:t>91,8</w:t>
            </w:r>
          </w:p>
        </w:tc>
        <w:tc>
          <w:tcPr>
            <w:tcW w:w="3191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b/>
                <w:sz w:val="28"/>
                <w:szCs w:val="28"/>
              </w:rPr>
              <w:t>55,9</w:t>
            </w:r>
          </w:p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1ED2" w:rsidTr="00E060FF">
        <w:tc>
          <w:tcPr>
            <w:tcW w:w="3190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Дотация на выравнивание</w:t>
            </w:r>
          </w:p>
        </w:tc>
        <w:tc>
          <w:tcPr>
            <w:tcW w:w="3190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ED2" w:rsidTr="00E060FF">
        <w:tc>
          <w:tcPr>
            <w:tcW w:w="3190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Субсидии бюджетам бюджетной системы</w:t>
            </w:r>
          </w:p>
        </w:tc>
        <w:tc>
          <w:tcPr>
            <w:tcW w:w="3190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ED2" w:rsidTr="00E060FF">
        <w:tc>
          <w:tcPr>
            <w:tcW w:w="3190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3190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59,2</w:t>
            </w:r>
          </w:p>
        </w:tc>
        <w:tc>
          <w:tcPr>
            <w:tcW w:w="3191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</w:tr>
      <w:tr w:rsidR="00AE1ED2" w:rsidTr="00E060FF">
        <w:tc>
          <w:tcPr>
            <w:tcW w:w="3190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Субвенция на воинский учёт</w:t>
            </w:r>
          </w:p>
        </w:tc>
        <w:tc>
          <w:tcPr>
            <w:tcW w:w="3190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3191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</w:tc>
      </w:tr>
      <w:tr w:rsidR="00AE1ED2" w:rsidTr="00E060FF">
        <w:tc>
          <w:tcPr>
            <w:tcW w:w="3190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Субвенция на административную комиссию</w:t>
            </w:r>
          </w:p>
        </w:tc>
        <w:tc>
          <w:tcPr>
            <w:tcW w:w="3190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3191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AE1ED2" w:rsidTr="00E060FF">
        <w:tc>
          <w:tcPr>
            <w:tcW w:w="3190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b/>
                <w:sz w:val="28"/>
                <w:szCs w:val="28"/>
              </w:rPr>
              <w:t>Итого доходов</w:t>
            </w:r>
          </w:p>
        </w:tc>
        <w:tc>
          <w:tcPr>
            <w:tcW w:w="3190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b/>
                <w:sz w:val="28"/>
                <w:szCs w:val="28"/>
              </w:rPr>
              <w:t>1796,8</w:t>
            </w:r>
          </w:p>
        </w:tc>
        <w:tc>
          <w:tcPr>
            <w:tcW w:w="3191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b/>
                <w:sz w:val="28"/>
                <w:szCs w:val="28"/>
              </w:rPr>
              <w:t>636,6</w:t>
            </w:r>
          </w:p>
        </w:tc>
      </w:tr>
    </w:tbl>
    <w:p w:rsidR="00AE1ED2" w:rsidRDefault="00AE1ED2" w:rsidP="00AE1ED2"/>
    <w:p w:rsidR="00AE1ED2" w:rsidRPr="00AE1ED2" w:rsidRDefault="00AE1ED2" w:rsidP="00AE1ED2">
      <w:pPr>
        <w:rPr>
          <w:rFonts w:ascii="Times New Roman" w:hAnsi="Times New Roman" w:cs="Times New Roman"/>
          <w:sz w:val="28"/>
          <w:szCs w:val="28"/>
        </w:rPr>
      </w:pPr>
    </w:p>
    <w:p w:rsidR="00AE1ED2" w:rsidRPr="00AE1ED2" w:rsidRDefault="00AE1ED2" w:rsidP="00AE1E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1ED2">
        <w:rPr>
          <w:rFonts w:ascii="Times New Roman" w:hAnsi="Times New Roman" w:cs="Times New Roman"/>
          <w:sz w:val="28"/>
          <w:szCs w:val="28"/>
        </w:rPr>
        <w:lastRenderedPageBreak/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3 квартал</w:t>
      </w:r>
      <w:r w:rsidRPr="00AE1ED2">
        <w:rPr>
          <w:rFonts w:ascii="Times New Roman" w:hAnsi="Times New Roman" w:cs="Times New Roman"/>
          <w:sz w:val="28"/>
          <w:szCs w:val="28"/>
        </w:rPr>
        <w:t xml:space="preserve"> 2017г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2312"/>
        <w:gridCol w:w="3191"/>
      </w:tblGrid>
      <w:tr w:rsidR="00AE1ED2" w:rsidRPr="00AE1ED2" w:rsidTr="00E060FF">
        <w:tc>
          <w:tcPr>
            <w:tcW w:w="4068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Утверждено бюджетом</w:t>
            </w:r>
          </w:p>
        </w:tc>
        <w:tc>
          <w:tcPr>
            <w:tcW w:w="3191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</w:p>
        </w:tc>
      </w:tr>
      <w:tr w:rsidR="00AE1ED2" w:rsidRPr="00AE1ED2" w:rsidTr="00E060FF">
        <w:tc>
          <w:tcPr>
            <w:tcW w:w="4068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ED2" w:rsidRPr="00AE1ED2" w:rsidTr="00E060FF">
        <w:tc>
          <w:tcPr>
            <w:tcW w:w="4068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Заработная плата аппарат управления  211</w:t>
            </w:r>
          </w:p>
        </w:tc>
        <w:tc>
          <w:tcPr>
            <w:tcW w:w="2312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192,5</w:t>
            </w:r>
          </w:p>
        </w:tc>
        <w:tc>
          <w:tcPr>
            <w:tcW w:w="3191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171,3</w:t>
            </w:r>
          </w:p>
        </w:tc>
      </w:tr>
      <w:tr w:rsidR="00AE1ED2" w:rsidRPr="00AE1ED2" w:rsidTr="00E060FF">
        <w:tc>
          <w:tcPr>
            <w:tcW w:w="4068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 xml:space="preserve">Начисления на </w:t>
            </w:r>
            <w:proofErr w:type="spellStart"/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spellEnd"/>
            <w:proofErr w:type="gramEnd"/>
            <w:r w:rsidRPr="00AE1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ап</w:t>
            </w:r>
            <w:proofErr w:type="spellEnd"/>
            <w:r w:rsidRPr="00AE1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AE1ED2">
              <w:rPr>
                <w:rFonts w:ascii="Times New Roman" w:hAnsi="Times New Roman" w:cs="Times New Roman"/>
                <w:sz w:val="28"/>
                <w:szCs w:val="28"/>
              </w:rPr>
              <w:t xml:space="preserve"> 213</w:t>
            </w:r>
          </w:p>
        </w:tc>
        <w:tc>
          <w:tcPr>
            <w:tcW w:w="2312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58,0</w:t>
            </w:r>
          </w:p>
        </w:tc>
        <w:tc>
          <w:tcPr>
            <w:tcW w:w="3191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38,8</w:t>
            </w:r>
          </w:p>
        </w:tc>
      </w:tr>
      <w:tr w:rsidR="00AE1ED2" w:rsidRPr="00AE1ED2" w:rsidTr="00E060FF">
        <w:tc>
          <w:tcPr>
            <w:tcW w:w="4068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</w:t>
            </w:r>
          </w:p>
        </w:tc>
        <w:tc>
          <w:tcPr>
            <w:tcW w:w="2312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b/>
                <w:sz w:val="28"/>
                <w:szCs w:val="28"/>
              </w:rPr>
              <w:t>729,8</w:t>
            </w:r>
          </w:p>
        </w:tc>
        <w:tc>
          <w:tcPr>
            <w:tcW w:w="3191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b/>
                <w:sz w:val="28"/>
                <w:szCs w:val="28"/>
              </w:rPr>
              <w:t>518,6</w:t>
            </w:r>
          </w:p>
        </w:tc>
      </w:tr>
      <w:tr w:rsidR="00AE1ED2" w:rsidRPr="00AE1ED2" w:rsidTr="00E060FF">
        <w:tc>
          <w:tcPr>
            <w:tcW w:w="4068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В том числе:    Услуги связи   221</w:t>
            </w:r>
          </w:p>
        </w:tc>
        <w:tc>
          <w:tcPr>
            <w:tcW w:w="2312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</w:tr>
      <w:tr w:rsidR="00AE1ED2" w:rsidRPr="00AE1ED2" w:rsidTr="00E060FF">
        <w:tc>
          <w:tcPr>
            <w:tcW w:w="4068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 xml:space="preserve">        Транспортные услуги 222</w:t>
            </w:r>
          </w:p>
        </w:tc>
        <w:tc>
          <w:tcPr>
            <w:tcW w:w="2312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E1ED2" w:rsidRPr="00AE1ED2" w:rsidTr="00E060FF">
        <w:tc>
          <w:tcPr>
            <w:tcW w:w="4068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 xml:space="preserve">         Содержание имущества 225</w:t>
            </w:r>
          </w:p>
        </w:tc>
        <w:tc>
          <w:tcPr>
            <w:tcW w:w="2312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42,3</w:t>
            </w:r>
          </w:p>
        </w:tc>
      </w:tr>
      <w:tr w:rsidR="00AE1ED2" w:rsidRPr="00AE1ED2" w:rsidTr="00E060FF">
        <w:tc>
          <w:tcPr>
            <w:tcW w:w="4068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(э/энергия)        223</w:t>
            </w:r>
          </w:p>
        </w:tc>
        <w:tc>
          <w:tcPr>
            <w:tcW w:w="2312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AE1ED2" w:rsidRPr="00AE1ED2" w:rsidTr="00E060FF">
        <w:tc>
          <w:tcPr>
            <w:tcW w:w="4068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Основные средства</w:t>
            </w: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12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237,0</w:t>
            </w:r>
          </w:p>
        </w:tc>
      </w:tr>
      <w:tr w:rsidR="00AE1ED2" w:rsidRPr="00AE1ED2" w:rsidTr="00E060FF">
        <w:tc>
          <w:tcPr>
            <w:tcW w:w="4068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Прочие роботы и услуги  226</w:t>
            </w:r>
          </w:p>
        </w:tc>
        <w:tc>
          <w:tcPr>
            <w:tcW w:w="2312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</w:tr>
      <w:tr w:rsidR="00AE1ED2" w:rsidRPr="00AE1ED2" w:rsidTr="00E060FF">
        <w:tc>
          <w:tcPr>
            <w:tcW w:w="4068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Закупка товаров  340</w:t>
            </w:r>
          </w:p>
        </w:tc>
        <w:tc>
          <w:tcPr>
            <w:tcW w:w="2312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  <w:tc>
          <w:tcPr>
            <w:tcW w:w="3191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168,6</w:t>
            </w:r>
          </w:p>
        </w:tc>
      </w:tr>
      <w:tr w:rsidR="00AE1ED2" w:rsidRPr="00AE1ED2" w:rsidTr="00E060FF">
        <w:tc>
          <w:tcPr>
            <w:tcW w:w="4068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 xml:space="preserve">Прочие расходы  290 уплата налогов на имущество и </w:t>
            </w:r>
            <w:proofErr w:type="spellStart"/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зем</w:t>
            </w:r>
            <w:proofErr w:type="spellEnd"/>
            <w:r w:rsidRPr="00AE1ED2">
              <w:rPr>
                <w:rFonts w:ascii="Times New Roman" w:hAnsi="Times New Roman" w:cs="Times New Roman"/>
                <w:sz w:val="28"/>
                <w:szCs w:val="28"/>
              </w:rPr>
              <w:t xml:space="preserve"> налог</w:t>
            </w:r>
          </w:p>
        </w:tc>
        <w:tc>
          <w:tcPr>
            <w:tcW w:w="2312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3191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14,6</w:t>
            </w:r>
          </w:p>
        </w:tc>
      </w:tr>
      <w:tr w:rsidR="00AE1ED2" w:rsidRPr="00AE1ED2" w:rsidTr="00E060FF">
        <w:tc>
          <w:tcPr>
            <w:tcW w:w="4068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 xml:space="preserve">Заработная плата главы </w:t>
            </w:r>
            <w:proofErr w:type="spellStart"/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proofErr w:type="spellEnd"/>
            <w:r w:rsidRPr="00AE1ED2">
              <w:rPr>
                <w:rFonts w:ascii="Times New Roman" w:hAnsi="Times New Roman" w:cs="Times New Roman"/>
                <w:sz w:val="28"/>
                <w:szCs w:val="28"/>
              </w:rPr>
              <w:t xml:space="preserve">  211</w:t>
            </w:r>
          </w:p>
        </w:tc>
        <w:tc>
          <w:tcPr>
            <w:tcW w:w="2312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250,8</w:t>
            </w:r>
          </w:p>
        </w:tc>
        <w:tc>
          <w:tcPr>
            <w:tcW w:w="3191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164,3</w:t>
            </w:r>
          </w:p>
        </w:tc>
      </w:tr>
      <w:tr w:rsidR="00AE1ED2" w:rsidRPr="00AE1ED2" w:rsidTr="00E060FF">
        <w:tc>
          <w:tcPr>
            <w:tcW w:w="4068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 xml:space="preserve">Начисления на </w:t>
            </w:r>
            <w:proofErr w:type="spellStart"/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spellEnd"/>
            <w:proofErr w:type="gramEnd"/>
            <w:r w:rsidRPr="00AE1ED2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  <w:proofErr w:type="spellStart"/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proofErr w:type="spellEnd"/>
            <w:r w:rsidRPr="00AE1ED2">
              <w:rPr>
                <w:rFonts w:ascii="Times New Roman" w:hAnsi="Times New Roman" w:cs="Times New Roman"/>
                <w:sz w:val="28"/>
                <w:szCs w:val="28"/>
              </w:rPr>
              <w:t xml:space="preserve"> 213</w:t>
            </w:r>
          </w:p>
        </w:tc>
        <w:tc>
          <w:tcPr>
            <w:tcW w:w="2312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75,8</w:t>
            </w:r>
          </w:p>
        </w:tc>
        <w:tc>
          <w:tcPr>
            <w:tcW w:w="3191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47,5</w:t>
            </w:r>
          </w:p>
        </w:tc>
      </w:tr>
      <w:tr w:rsidR="00AE1ED2" w:rsidRPr="00AE1ED2" w:rsidTr="00E060FF">
        <w:tc>
          <w:tcPr>
            <w:tcW w:w="4068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 xml:space="preserve">Иные </w:t>
            </w:r>
            <w:proofErr w:type="spellStart"/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межбюдж</w:t>
            </w:r>
            <w:proofErr w:type="spellEnd"/>
            <w:r w:rsidRPr="00AE1ED2">
              <w:rPr>
                <w:rFonts w:ascii="Times New Roman" w:hAnsi="Times New Roman" w:cs="Times New Roman"/>
                <w:sz w:val="28"/>
                <w:szCs w:val="28"/>
              </w:rPr>
              <w:t xml:space="preserve"> трансферты 251</w:t>
            </w:r>
          </w:p>
        </w:tc>
        <w:tc>
          <w:tcPr>
            <w:tcW w:w="2312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167,4</w:t>
            </w:r>
          </w:p>
        </w:tc>
        <w:tc>
          <w:tcPr>
            <w:tcW w:w="3191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104,9</w:t>
            </w:r>
          </w:p>
        </w:tc>
      </w:tr>
      <w:tr w:rsidR="00AE1ED2" w:rsidRPr="00AE1ED2" w:rsidTr="00E060FF">
        <w:tc>
          <w:tcPr>
            <w:tcW w:w="4068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 xml:space="preserve">Резервные средства 290 прочие </w:t>
            </w:r>
            <w:proofErr w:type="spellStart"/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расх</w:t>
            </w:r>
            <w:proofErr w:type="spellEnd"/>
          </w:p>
        </w:tc>
        <w:tc>
          <w:tcPr>
            <w:tcW w:w="2312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3191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E1ED2" w:rsidRPr="00AE1ED2" w:rsidTr="00E060FF">
        <w:tc>
          <w:tcPr>
            <w:tcW w:w="4068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Административная комиссия  340</w:t>
            </w:r>
          </w:p>
        </w:tc>
        <w:tc>
          <w:tcPr>
            <w:tcW w:w="2312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3191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AE1ED2" w:rsidRPr="00AE1ED2" w:rsidTr="00E060FF">
        <w:tc>
          <w:tcPr>
            <w:tcW w:w="4068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spellEnd"/>
            <w:r w:rsidRPr="00AE1ED2">
              <w:rPr>
                <w:rFonts w:ascii="Times New Roman" w:hAnsi="Times New Roman" w:cs="Times New Roman"/>
                <w:sz w:val="28"/>
                <w:szCs w:val="28"/>
              </w:rPr>
              <w:t xml:space="preserve"> ВУС</w:t>
            </w:r>
          </w:p>
        </w:tc>
        <w:tc>
          <w:tcPr>
            <w:tcW w:w="2312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</w:tc>
        <w:tc>
          <w:tcPr>
            <w:tcW w:w="3191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</w:tr>
      <w:tr w:rsidR="00AE1ED2" w:rsidRPr="00AE1ED2" w:rsidTr="00E060FF">
        <w:tc>
          <w:tcPr>
            <w:tcW w:w="4068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 xml:space="preserve">Начисления на </w:t>
            </w:r>
            <w:proofErr w:type="spellStart"/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E1ED2">
              <w:rPr>
                <w:rFonts w:ascii="Times New Roman" w:hAnsi="Times New Roman" w:cs="Times New Roman"/>
                <w:sz w:val="28"/>
                <w:szCs w:val="28"/>
              </w:rPr>
              <w:t xml:space="preserve"> ВУС</w:t>
            </w:r>
          </w:p>
        </w:tc>
        <w:tc>
          <w:tcPr>
            <w:tcW w:w="2312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3191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</w:tr>
      <w:tr w:rsidR="00AE1ED2" w:rsidRPr="00AE1ED2" w:rsidTr="00E060FF">
        <w:tc>
          <w:tcPr>
            <w:tcW w:w="4068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ED2" w:rsidRPr="00AE1ED2" w:rsidTr="00E060FF">
        <w:tc>
          <w:tcPr>
            <w:tcW w:w="4068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2312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58,2</w:t>
            </w:r>
          </w:p>
        </w:tc>
        <w:tc>
          <w:tcPr>
            <w:tcW w:w="3191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23,4</w:t>
            </w:r>
          </w:p>
        </w:tc>
      </w:tr>
      <w:tr w:rsidR="00AE1ED2" w:rsidRPr="00AE1ED2" w:rsidTr="00E060FF">
        <w:tc>
          <w:tcPr>
            <w:tcW w:w="4068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spellEnd"/>
            <w:proofErr w:type="gramEnd"/>
            <w:r w:rsidRPr="00AE1ED2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  211</w:t>
            </w:r>
          </w:p>
        </w:tc>
        <w:tc>
          <w:tcPr>
            <w:tcW w:w="2312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63,5</w:t>
            </w:r>
          </w:p>
        </w:tc>
        <w:tc>
          <w:tcPr>
            <w:tcW w:w="3191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63,1</w:t>
            </w:r>
          </w:p>
        </w:tc>
      </w:tr>
      <w:tr w:rsidR="00AE1ED2" w:rsidRPr="00AE1ED2" w:rsidTr="00E060FF">
        <w:tc>
          <w:tcPr>
            <w:tcW w:w="4068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 xml:space="preserve">Начисления на </w:t>
            </w:r>
            <w:proofErr w:type="spellStart"/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spellEnd"/>
            <w:proofErr w:type="gramEnd"/>
            <w:r w:rsidRPr="00AE1ED2">
              <w:rPr>
                <w:rFonts w:ascii="Times New Roman" w:hAnsi="Times New Roman" w:cs="Times New Roman"/>
                <w:sz w:val="28"/>
                <w:szCs w:val="28"/>
              </w:rPr>
              <w:t xml:space="preserve">  213</w:t>
            </w:r>
          </w:p>
        </w:tc>
        <w:tc>
          <w:tcPr>
            <w:tcW w:w="2312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</w:p>
        </w:tc>
        <w:tc>
          <w:tcPr>
            <w:tcW w:w="3191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sz w:val="28"/>
                <w:szCs w:val="28"/>
              </w:rPr>
              <w:t>29,4</w:t>
            </w:r>
          </w:p>
        </w:tc>
      </w:tr>
      <w:tr w:rsidR="00AE1ED2" w:rsidRPr="00AE1ED2" w:rsidTr="00E060FF">
        <w:tc>
          <w:tcPr>
            <w:tcW w:w="4068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b/>
                <w:sz w:val="28"/>
                <w:szCs w:val="28"/>
              </w:rPr>
              <w:t>Итого расходов</w:t>
            </w:r>
          </w:p>
        </w:tc>
        <w:tc>
          <w:tcPr>
            <w:tcW w:w="2312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b/>
                <w:sz w:val="28"/>
                <w:szCs w:val="28"/>
              </w:rPr>
              <w:t>1796,8</w:t>
            </w:r>
          </w:p>
        </w:tc>
        <w:tc>
          <w:tcPr>
            <w:tcW w:w="3191" w:type="dxa"/>
          </w:tcPr>
          <w:p w:rsidR="00AE1ED2" w:rsidRPr="00AE1ED2" w:rsidRDefault="00AE1ED2" w:rsidP="00AE1ED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ED2">
              <w:rPr>
                <w:rFonts w:ascii="Times New Roman" w:hAnsi="Times New Roman" w:cs="Times New Roman"/>
                <w:b/>
                <w:sz w:val="28"/>
                <w:szCs w:val="28"/>
              </w:rPr>
              <w:t>1272,8</w:t>
            </w:r>
          </w:p>
        </w:tc>
      </w:tr>
    </w:tbl>
    <w:p w:rsidR="00AE1ED2" w:rsidRPr="00AE1ED2" w:rsidRDefault="00AE1ED2" w:rsidP="00AE1ED2">
      <w:pPr>
        <w:rPr>
          <w:rFonts w:ascii="Times New Roman" w:hAnsi="Times New Roman" w:cs="Times New Roman"/>
          <w:sz w:val="28"/>
          <w:szCs w:val="28"/>
        </w:rPr>
      </w:pPr>
    </w:p>
    <w:p w:rsidR="00FB73AE" w:rsidRPr="00AE1ED2" w:rsidRDefault="00FB73AE" w:rsidP="00F04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B73AE" w:rsidRPr="00AE1ED2" w:rsidSect="00BA5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046C0"/>
    <w:rsid w:val="000F6A2B"/>
    <w:rsid w:val="00541F5E"/>
    <w:rsid w:val="005A0408"/>
    <w:rsid w:val="006F1E07"/>
    <w:rsid w:val="006F7FA4"/>
    <w:rsid w:val="00AE1ED2"/>
    <w:rsid w:val="00BA5EA2"/>
    <w:rsid w:val="00D67D7E"/>
    <w:rsid w:val="00F046C0"/>
    <w:rsid w:val="00F05C8A"/>
    <w:rsid w:val="00FB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A2"/>
  </w:style>
  <w:style w:type="paragraph" w:styleId="2">
    <w:name w:val="heading 2"/>
    <w:basedOn w:val="a"/>
    <w:next w:val="a"/>
    <w:link w:val="20"/>
    <w:qFormat/>
    <w:rsid w:val="00F046C0"/>
    <w:pPr>
      <w:keepNext/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46C0"/>
    <w:rPr>
      <w:rFonts w:ascii="Times New Roman" w:eastAsia="Times New Roman" w:hAnsi="Times New Roman" w:cs="Times New Roman"/>
      <w:b/>
      <w:color w:val="00000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Gryznovo</dc:creator>
  <cp:keywords/>
  <dc:description/>
  <cp:lastModifiedBy>Gryznovo</cp:lastModifiedBy>
  <cp:revision>6</cp:revision>
  <cp:lastPrinted>2017-10-30T03:04:00Z</cp:lastPrinted>
  <dcterms:created xsi:type="dcterms:W3CDTF">2017-10-24T02:27:00Z</dcterms:created>
  <dcterms:modified xsi:type="dcterms:W3CDTF">2017-11-02T11:14:00Z</dcterms:modified>
</cp:coreProperties>
</file>