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78" w:rsidRDefault="00977C78" w:rsidP="00977C78">
      <w:pPr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38100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C78" w:rsidRDefault="00977C78" w:rsidP="00977C78">
      <w:pPr>
        <w:jc w:val="center"/>
        <w:rPr>
          <w:sz w:val="26"/>
        </w:rPr>
      </w:pPr>
    </w:p>
    <w:p w:rsidR="00977C78" w:rsidRDefault="00977C78" w:rsidP="00977C78">
      <w:pPr>
        <w:jc w:val="center"/>
        <w:rPr>
          <w:sz w:val="26"/>
        </w:rPr>
      </w:pPr>
    </w:p>
    <w:p w:rsidR="00977C78" w:rsidRDefault="00977C78" w:rsidP="00977C78">
      <w:pPr>
        <w:pStyle w:val="2"/>
        <w:jc w:val="both"/>
        <w:rPr>
          <w:caps/>
          <w:sz w:val="26"/>
        </w:rPr>
      </w:pPr>
    </w:p>
    <w:p w:rsidR="00977C78" w:rsidRDefault="00977C78" w:rsidP="00977C78">
      <w:pPr>
        <w:pStyle w:val="2"/>
        <w:jc w:val="both"/>
        <w:rPr>
          <w:caps/>
          <w:sz w:val="26"/>
        </w:rPr>
      </w:pPr>
    </w:p>
    <w:p w:rsidR="00977C78" w:rsidRDefault="00977C78" w:rsidP="00977C78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СОБРАНИЕ ДЕПУТАТОВ ГРЯЗНОВСКОГО СЕЛЬСОВЕТА</w:t>
      </w:r>
    </w:p>
    <w:p w:rsidR="00977C78" w:rsidRDefault="00977C78" w:rsidP="00977C78">
      <w:pPr>
        <w:pStyle w:val="2"/>
        <w:jc w:val="center"/>
        <w:rPr>
          <w:bCs/>
          <w:caps/>
          <w:sz w:val="24"/>
        </w:rPr>
      </w:pPr>
      <w:r>
        <w:rPr>
          <w:caps/>
          <w:sz w:val="26"/>
        </w:rPr>
        <w:t>ТюменцевскоГО  районА  Алтайского края</w:t>
      </w:r>
    </w:p>
    <w:p w:rsidR="00977C78" w:rsidRDefault="00977C78" w:rsidP="00977C78">
      <w:pPr>
        <w:ind w:left="-284"/>
        <w:jc w:val="center"/>
      </w:pPr>
    </w:p>
    <w:p w:rsidR="00977C78" w:rsidRDefault="00977C78" w:rsidP="00977C78">
      <w:pPr>
        <w:ind w:left="-284"/>
        <w:jc w:val="both"/>
      </w:pPr>
    </w:p>
    <w:p w:rsidR="00977C78" w:rsidRDefault="00977C78" w:rsidP="00977C78">
      <w:pPr>
        <w:pStyle w:val="3"/>
        <w:jc w:val="center"/>
        <w:rPr>
          <w:b w:val="0"/>
          <w:spacing w:val="84"/>
          <w:sz w:val="36"/>
          <w:szCs w:val="36"/>
        </w:rPr>
      </w:pPr>
      <w:r>
        <w:rPr>
          <w:b w:val="0"/>
          <w:spacing w:val="84"/>
          <w:sz w:val="36"/>
          <w:szCs w:val="36"/>
        </w:rPr>
        <w:t>РЕШЕНИЕ</w:t>
      </w:r>
    </w:p>
    <w:p w:rsidR="00977C78" w:rsidRDefault="00977C78" w:rsidP="00977C78">
      <w:pPr>
        <w:ind w:right="-2" w:firstLine="567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977C78" w:rsidTr="00977C78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77C78" w:rsidRDefault="002B36D1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26</w:t>
            </w:r>
            <w:r w:rsidR="00DA556A">
              <w:rPr>
                <w:rFonts w:ascii="Arial" w:hAnsi="Arial"/>
                <w:sz w:val="28"/>
                <w:szCs w:val="28"/>
              </w:rPr>
              <w:t>.12. 2014</w:t>
            </w:r>
            <w:r w:rsidR="00977C78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977C78" w:rsidRDefault="00977C78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977C78" w:rsidRDefault="00977C78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77C78" w:rsidRDefault="00977C78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="00841308">
              <w:rPr>
                <w:rFonts w:ascii="Arial" w:hAnsi="Arial"/>
                <w:sz w:val="28"/>
                <w:szCs w:val="28"/>
              </w:rPr>
              <w:t>7</w:t>
            </w:r>
            <w:r w:rsidR="00D40365">
              <w:rPr>
                <w:rFonts w:ascii="Arial" w:hAnsi="Arial"/>
                <w:sz w:val="28"/>
                <w:szCs w:val="28"/>
              </w:rPr>
              <w:t>5</w:t>
            </w:r>
          </w:p>
        </w:tc>
      </w:tr>
    </w:tbl>
    <w:p w:rsidR="00977C78" w:rsidRDefault="00977C78" w:rsidP="00977C78">
      <w:pPr>
        <w:ind w:right="-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с. Грязново</w:t>
      </w:r>
    </w:p>
    <w:p w:rsidR="00977C78" w:rsidRDefault="00977C78" w:rsidP="00977C78">
      <w:pPr>
        <w:ind w:right="-2"/>
        <w:jc w:val="both"/>
        <w:rPr>
          <w:rFonts w:ascii="Arial" w:hAnsi="Arial"/>
          <w:sz w:val="28"/>
          <w:szCs w:val="28"/>
        </w:rPr>
      </w:pPr>
    </w:p>
    <w:p w:rsidR="00977C78" w:rsidRDefault="00977C78" w:rsidP="00977C78">
      <w:pPr>
        <w:jc w:val="both"/>
        <w:rPr>
          <w:sz w:val="28"/>
          <w:szCs w:val="28"/>
        </w:rPr>
      </w:pP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977C78" w:rsidTr="00977C78">
        <w:tc>
          <w:tcPr>
            <w:tcW w:w="5070" w:type="dxa"/>
            <w:hideMark/>
          </w:tcPr>
          <w:p w:rsidR="00C11848" w:rsidRDefault="00D403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977C78">
              <w:rPr>
                <w:color w:val="000000"/>
                <w:sz w:val="28"/>
                <w:szCs w:val="28"/>
              </w:rPr>
              <w:t xml:space="preserve"> бю</w:t>
            </w:r>
            <w:r>
              <w:rPr>
                <w:color w:val="000000"/>
                <w:sz w:val="28"/>
                <w:szCs w:val="28"/>
              </w:rPr>
              <w:t>джете</w:t>
            </w:r>
            <w:r w:rsidR="00C11848">
              <w:rPr>
                <w:color w:val="000000"/>
                <w:sz w:val="28"/>
                <w:szCs w:val="28"/>
              </w:rPr>
              <w:t xml:space="preserve">  Грязновского</w:t>
            </w:r>
            <w:r w:rsidR="00977C78">
              <w:rPr>
                <w:color w:val="000000"/>
                <w:sz w:val="28"/>
                <w:szCs w:val="28"/>
              </w:rPr>
              <w:t xml:space="preserve"> сельсовет</w:t>
            </w:r>
            <w:r w:rsidR="00C11848">
              <w:rPr>
                <w:color w:val="000000"/>
                <w:sz w:val="28"/>
                <w:szCs w:val="28"/>
              </w:rPr>
              <w:t>а Тюменцевского района</w:t>
            </w:r>
          </w:p>
          <w:p w:rsidR="00977C78" w:rsidRDefault="00D4036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2015</w:t>
            </w:r>
            <w:r w:rsidR="00977C7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070" w:type="dxa"/>
          </w:tcPr>
          <w:p w:rsidR="00977C78" w:rsidRDefault="00977C78">
            <w:pPr>
              <w:rPr>
                <w:sz w:val="28"/>
                <w:szCs w:val="28"/>
              </w:rPr>
            </w:pPr>
          </w:p>
        </w:tc>
      </w:tr>
    </w:tbl>
    <w:p w:rsidR="00977C78" w:rsidRDefault="00977C78" w:rsidP="00977C78">
      <w:pPr>
        <w:rPr>
          <w:sz w:val="28"/>
          <w:szCs w:val="28"/>
        </w:rPr>
      </w:pPr>
    </w:p>
    <w:p w:rsidR="00C11848" w:rsidRDefault="00977C78" w:rsidP="00977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23 Устава муниципального образования Грязно</w:t>
      </w:r>
      <w:r w:rsidR="00C11848">
        <w:rPr>
          <w:sz w:val="28"/>
          <w:szCs w:val="28"/>
        </w:rPr>
        <w:t xml:space="preserve">вский сельсовет и </w:t>
      </w:r>
      <w:r>
        <w:rPr>
          <w:sz w:val="28"/>
          <w:szCs w:val="28"/>
        </w:rPr>
        <w:t xml:space="preserve"> проект</w:t>
      </w:r>
      <w:r w:rsidR="00C11848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бюджета муниципального образован</w:t>
      </w:r>
      <w:r w:rsidR="00206B13">
        <w:rPr>
          <w:sz w:val="28"/>
          <w:szCs w:val="28"/>
        </w:rPr>
        <w:t>ия Грязновский сельсовет на 2015</w:t>
      </w:r>
      <w:r>
        <w:rPr>
          <w:sz w:val="28"/>
          <w:szCs w:val="28"/>
        </w:rPr>
        <w:t xml:space="preserve"> год Собрание депутатов  Грязновского сельсовета Тюменцевского района Алтайского края </w:t>
      </w:r>
    </w:p>
    <w:p w:rsidR="00977C78" w:rsidRDefault="00977C78" w:rsidP="00977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77C78" w:rsidRDefault="00977C78" w:rsidP="00977C78">
      <w:pPr>
        <w:ind w:firstLine="720"/>
        <w:jc w:val="both"/>
        <w:rPr>
          <w:sz w:val="28"/>
          <w:szCs w:val="28"/>
        </w:rPr>
      </w:pPr>
    </w:p>
    <w:p w:rsidR="00977C78" w:rsidRDefault="00977C78" w:rsidP="00977C7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б</w:t>
      </w:r>
      <w:r w:rsidR="00C11848">
        <w:rPr>
          <w:sz w:val="28"/>
          <w:szCs w:val="28"/>
        </w:rPr>
        <w:t>юджет  Грязновского</w:t>
      </w:r>
      <w:r>
        <w:rPr>
          <w:sz w:val="28"/>
          <w:szCs w:val="28"/>
        </w:rPr>
        <w:t xml:space="preserve"> сельсовет</w:t>
      </w:r>
      <w:r w:rsidR="00C11848">
        <w:rPr>
          <w:sz w:val="28"/>
          <w:szCs w:val="28"/>
        </w:rPr>
        <w:t>а</w:t>
      </w:r>
      <w:r>
        <w:rPr>
          <w:sz w:val="28"/>
          <w:szCs w:val="28"/>
        </w:rPr>
        <w:t xml:space="preserve"> Тюме</w:t>
      </w:r>
      <w:r w:rsidR="00206B13">
        <w:rPr>
          <w:sz w:val="28"/>
          <w:szCs w:val="28"/>
        </w:rPr>
        <w:t>нцевского района  на 2015</w:t>
      </w:r>
      <w:r>
        <w:rPr>
          <w:sz w:val="28"/>
          <w:szCs w:val="28"/>
        </w:rPr>
        <w:t xml:space="preserve"> год (прилагается).</w:t>
      </w:r>
    </w:p>
    <w:p w:rsidR="00977C78" w:rsidRDefault="00977C78" w:rsidP="00977C7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848">
        <w:rPr>
          <w:sz w:val="28"/>
          <w:szCs w:val="28"/>
        </w:rPr>
        <w:t>Обнар</w:t>
      </w:r>
      <w:r w:rsidR="008473D3">
        <w:rPr>
          <w:sz w:val="28"/>
          <w:szCs w:val="28"/>
        </w:rPr>
        <w:t>одовать настоящее Р</w:t>
      </w:r>
      <w:r w:rsidR="00C11848">
        <w:rPr>
          <w:sz w:val="28"/>
          <w:szCs w:val="28"/>
        </w:rPr>
        <w:t>ешение в установленном порядке.</w:t>
      </w:r>
    </w:p>
    <w:p w:rsidR="00977C78" w:rsidRDefault="00977C78" w:rsidP="00977C78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Малышев А.Л.).</w:t>
      </w:r>
    </w:p>
    <w:p w:rsidR="00977C78" w:rsidRDefault="00977C78" w:rsidP="00977C78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</w:p>
    <w:p w:rsidR="00977C78" w:rsidRDefault="00977C78" w:rsidP="00977C78">
      <w:pPr>
        <w:tabs>
          <w:tab w:val="left" w:pos="0"/>
        </w:tabs>
        <w:ind w:firstLine="720"/>
        <w:rPr>
          <w:color w:val="000000"/>
          <w:sz w:val="28"/>
          <w:szCs w:val="28"/>
        </w:rPr>
      </w:pPr>
    </w:p>
    <w:p w:rsidR="00977C78" w:rsidRDefault="00977C78" w:rsidP="00977C78">
      <w:pPr>
        <w:tabs>
          <w:tab w:val="left" w:pos="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 w:rsidR="00206B1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          А.Л.Малышев</w:t>
      </w:r>
    </w:p>
    <w:p w:rsidR="00977C78" w:rsidRDefault="00977C78" w:rsidP="00977C78">
      <w:pPr>
        <w:jc w:val="both"/>
        <w:rPr>
          <w:sz w:val="28"/>
          <w:szCs w:val="28"/>
        </w:rPr>
      </w:pPr>
    </w:p>
    <w:p w:rsidR="00977C78" w:rsidRDefault="00977C78" w:rsidP="00977C78">
      <w:pPr>
        <w:jc w:val="both"/>
        <w:rPr>
          <w:sz w:val="28"/>
          <w:szCs w:val="28"/>
        </w:rPr>
      </w:pPr>
    </w:p>
    <w:p w:rsidR="00977C78" w:rsidRDefault="00977C78" w:rsidP="00977C78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Коррупциогенных факторов не выявлено.</w:t>
      </w:r>
    </w:p>
    <w:p w:rsidR="00977C78" w:rsidRDefault="00977C78" w:rsidP="00977C78">
      <w:pPr>
        <w:jc w:val="both"/>
        <w:rPr>
          <w:sz w:val="28"/>
          <w:szCs w:val="28"/>
        </w:rPr>
      </w:pPr>
    </w:p>
    <w:p w:rsidR="00977C78" w:rsidRDefault="00977C78" w:rsidP="00977C78">
      <w:pPr>
        <w:jc w:val="center"/>
        <w:rPr>
          <w:sz w:val="28"/>
          <w:szCs w:val="28"/>
        </w:rPr>
      </w:pPr>
    </w:p>
    <w:p w:rsidR="00977C78" w:rsidRDefault="00977C78" w:rsidP="00977C78">
      <w:pPr>
        <w:jc w:val="center"/>
        <w:rPr>
          <w:sz w:val="28"/>
          <w:szCs w:val="28"/>
        </w:rPr>
      </w:pPr>
    </w:p>
    <w:p w:rsidR="00977C78" w:rsidRDefault="00977C78" w:rsidP="00977C78">
      <w:pPr>
        <w:jc w:val="center"/>
        <w:rPr>
          <w:sz w:val="28"/>
          <w:szCs w:val="28"/>
        </w:rPr>
      </w:pPr>
    </w:p>
    <w:p w:rsidR="00977C78" w:rsidRDefault="00977C78" w:rsidP="00977C78">
      <w:pPr>
        <w:jc w:val="center"/>
        <w:rPr>
          <w:sz w:val="28"/>
          <w:szCs w:val="28"/>
        </w:rPr>
      </w:pPr>
    </w:p>
    <w:p w:rsidR="00977C78" w:rsidRDefault="00977C78" w:rsidP="00977C78">
      <w:pPr>
        <w:jc w:val="center"/>
        <w:rPr>
          <w:sz w:val="28"/>
          <w:szCs w:val="28"/>
        </w:rPr>
      </w:pPr>
    </w:p>
    <w:p w:rsidR="00977C78" w:rsidRDefault="00977C78" w:rsidP="00977C78">
      <w:pPr>
        <w:jc w:val="center"/>
        <w:rPr>
          <w:sz w:val="28"/>
          <w:szCs w:val="28"/>
        </w:rPr>
      </w:pPr>
    </w:p>
    <w:p w:rsidR="00977C78" w:rsidRDefault="00977C78" w:rsidP="00977C78">
      <w:pPr>
        <w:jc w:val="center"/>
        <w:rPr>
          <w:sz w:val="28"/>
          <w:szCs w:val="28"/>
        </w:rPr>
      </w:pPr>
    </w:p>
    <w:p w:rsidR="00977C78" w:rsidRDefault="00977C78" w:rsidP="00977C78">
      <w:pPr>
        <w:rPr>
          <w:b/>
          <w:sz w:val="32"/>
          <w:szCs w:val="32"/>
        </w:rPr>
      </w:pPr>
    </w:p>
    <w:p w:rsidR="00C63AD8" w:rsidRDefault="00C63AD8" w:rsidP="00977C78">
      <w:pPr>
        <w:jc w:val="right"/>
        <w:rPr>
          <w:sz w:val="28"/>
          <w:szCs w:val="28"/>
        </w:rPr>
      </w:pPr>
    </w:p>
    <w:p w:rsidR="00206B13" w:rsidRDefault="00206B13" w:rsidP="00977C78">
      <w:pPr>
        <w:jc w:val="right"/>
        <w:rPr>
          <w:sz w:val="28"/>
          <w:szCs w:val="28"/>
        </w:rPr>
      </w:pPr>
    </w:p>
    <w:p w:rsidR="00977C78" w:rsidRDefault="00977C78" w:rsidP="00977C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Принято Решением </w:t>
      </w:r>
    </w:p>
    <w:p w:rsidR="00977C78" w:rsidRDefault="00977C78" w:rsidP="00977C78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977C78" w:rsidRDefault="00206B13" w:rsidP="00977C78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№75</w:t>
      </w:r>
      <w:r w:rsidR="008473D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B36D1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.12.2014</w:t>
      </w:r>
      <w:r w:rsidR="00977C7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977C78" w:rsidRDefault="00206B13" w:rsidP="00977C78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 бюджете</w:t>
      </w:r>
      <w:r w:rsidR="00977C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7C78" w:rsidRDefault="008473D3" w:rsidP="00977C78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Грязновского</w:t>
      </w:r>
      <w:r w:rsidR="00977C78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977C78" w:rsidRDefault="00977C78" w:rsidP="00977C78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Тюменцевского района АК</w:t>
      </w:r>
    </w:p>
    <w:p w:rsidR="00977C78" w:rsidRDefault="00206B13" w:rsidP="00977C78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2015</w:t>
      </w:r>
      <w:r w:rsidR="00977C7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977C78" w:rsidRDefault="00977C78" w:rsidP="00977C7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6E1FCC" w:rsidRDefault="006E1FCC" w:rsidP="006E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проекте бюджете Грязновского сельсовета</w:t>
      </w:r>
    </w:p>
    <w:p w:rsidR="006E1FCC" w:rsidRDefault="006E1FCC" w:rsidP="006E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Тюменцевского района Алтайского края на 2015 год»</w:t>
      </w:r>
    </w:p>
    <w:p w:rsidR="006E1FCC" w:rsidRDefault="006E1FCC" w:rsidP="006E1FCC">
      <w:pPr>
        <w:jc w:val="both"/>
        <w:rPr>
          <w:b/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 Основные характеристики  бюджета Грязновского сельсовета на очередной финансовый 2015 год. </w:t>
      </w: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основные характеристики  бюджета Грязновского сельсовета  на 2015 год: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прогнозируемый общий объем доходов бюджета Грязновского сельсовета в сумме 576,2 тыс. рублей, в том числе объем межбюджетных трансфертов, получаемых из других бюджетов, в сумме 72,2 тыс. рублей; 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расходов  бюджета Грязновского сельсовета в сумме 576,2 тыс. рублей;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Нормативы </w:t>
      </w:r>
      <w:r>
        <w:rPr>
          <w:b/>
          <w:bCs/>
          <w:sz w:val="28"/>
          <w:szCs w:val="28"/>
        </w:rPr>
        <w:t>распределений доходов в бюджет Грязновского сельсовета Тюменцевского района на 2015 год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нормативы распределений доходов </w:t>
      </w:r>
      <w:r>
        <w:rPr>
          <w:bCs/>
          <w:sz w:val="28"/>
          <w:szCs w:val="28"/>
        </w:rPr>
        <w:t>в бюджет Грязновского сельсовета Тюменцевского района на 2015 год</w:t>
      </w:r>
      <w:r>
        <w:rPr>
          <w:sz w:val="28"/>
          <w:szCs w:val="28"/>
        </w:rPr>
        <w:t xml:space="preserve"> согласно приложению 1.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перечень главных администраторов доходов  и главные администраторы источников финансирования дефицита бюджета Грязновского сельсовета согласно приложению 2.</w:t>
      </w: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4. Межбюджетные трансферты в районный бюджет  на решение вопросов местного значения </w:t>
      </w:r>
      <w:r>
        <w:rPr>
          <w:b/>
          <w:color w:val="000000"/>
          <w:spacing w:val="2"/>
          <w:sz w:val="28"/>
          <w:szCs w:val="28"/>
        </w:rPr>
        <w:t>в соответствии с заключенными соглашениями</w:t>
      </w:r>
    </w:p>
    <w:p w:rsidR="006E1FCC" w:rsidRDefault="006E1FCC" w:rsidP="006E1FCC">
      <w:pPr>
        <w:ind w:firstLine="708"/>
        <w:jc w:val="both"/>
        <w:rPr>
          <w:color w:val="000000"/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размер межбюджетных трансфертов на решение вопросов местного значения в соответствии с заключенными соглашениями, подлежащих перечислению в районный бюджет в сумме  129,0 тыс. рублей.</w:t>
      </w:r>
    </w:p>
    <w:p w:rsidR="006E1FCC" w:rsidRDefault="006E1FCC" w:rsidP="006E1FCC">
      <w:pPr>
        <w:ind w:firstLine="708"/>
        <w:jc w:val="both"/>
        <w:rPr>
          <w:color w:val="FF0000"/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Бюджетные ассигнования  бюджета Грязновского сельсовета на 2015 год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распределение бюджетных ассигнований по разделам, подразделам классификации расходов бюджета на 2015 год  согласно приложению 3.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распределение бюджетных ассигнований по разделам, подразделам, целевым статьям и видам расходов классификации расходов бюджета на 2015 год  согласно приложению 4.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ведомственную структуру расходов бюджета на 2015 год согласно приложению 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6E1FCC" w:rsidRDefault="006E1FCC" w:rsidP="006E1FCC">
      <w:pPr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Особенности исполнения  бюджета</w:t>
      </w:r>
    </w:p>
    <w:p w:rsidR="006E1FCC" w:rsidRDefault="006E1FCC" w:rsidP="006E1FCC">
      <w:pPr>
        <w:ind w:firstLine="708"/>
        <w:jc w:val="both"/>
        <w:rPr>
          <w:color w:val="FF0000"/>
          <w:sz w:val="28"/>
          <w:szCs w:val="28"/>
        </w:rPr>
      </w:pP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Администрация  Грязновского сельсовета Тюменцевского района Алтайского края вправе в ходе исполнения настоящего бюджета по представлению главных распорядителей средств  бюджета поселения без внесения изменений в настоящее Решение вносить изменения в сводную бюджетную роспись: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случае вступления в силу нормативных правовых актов, предусматривающих осуществление полномочий органов местного самоуправления за счет средств из Грязновского  бюджета – в пределах объема бюджетных ассигнований;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случае изменения состава или полномочий (функций) главных распорядителей бюджетных средств (подведомственных им казенных учреждений) – в пределах объема бюджетных ассигнований;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случае исполнения главными распорядителями бюджетных средств судебных актов, предусматривающих обращение взыскания на средства  бюджета в соответствии с Бюджетным кодексом Российской Федерации – в пределах объема бюджетных ассигнований;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случае распределения бюджетных ассигнований между получателями средств  бюджета на конкурсной основе и по иным основаниям, связанным с особенностями исполнения  бюджета поселения – в пределах объема бюджетных ассигнований;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– в пределах объема бюджетных ассигнований;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</w:t>
      </w:r>
      <w:r>
        <w:rPr>
          <w:rFonts w:ascii="Times New Roman" w:hAnsi="Times New Roman"/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превышает 10 процентов;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</w:t>
      </w:r>
      <w:r>
        <w:rPr>
          <w:rFonts w:ascii="Times New Roman" w:hAnsi="Times New Roman"/>
          <w:sz w:val="28"/>
          <w:szCs w:val="28"/>
        </w:rPr>
        <w:lastRenderedPageBreak/>
        <w:t>предусмотренных на 2015 год.</w:t>
      </w: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Субсидии, субвенции и иные межбюджетные трансферты, имеющие целевое назначение, в том числе их остатки  не использованные на начало текущего финансового года фактически полученные при исполнении бюджета сверх утвержденных статьей 1 настоящего Решения доходов направляются на увеличение расходов бюджета соответственно целям предоставления субсидий, субвенций и иных межбюджетных </w:t>
      </w:r>
      <w:proofErr w:type="gramStart"/>
      <w:r>
        <w:rPr>
          <w:rFonts w:ascii="Times New Roman" w:hAnsi="Times New Roman"/>
          <w:sz w:val="28"/>
          <w:szCs w:val="28"/>
        </w:rPr>
        <w:t>трансфертов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имеющих целевое назначение и внесенные в свободную бюджетную роспись без внесения изменений в настоящее Решение.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Установить, что с 1 января 2015 года заключение и оплата ранее заключенных органами исполнительной власти  и  казенными учреждениями договоров, исполнение которых осуществляется за счет средств  бюджета, производятся в пределах бюджетных ассигнований, утвержденных бюджетной росписью  бюджета и с учетом принятых обязательств.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Обязательства, вытекающие из договоров, исполнение которых осуществляется за счет средств  бюджета, и принятые к исполнению органами исполнительной власти  и  казенными учреждениями сверх бюджетных ассигнований, утвержденных бюджетной росписью, не подлежат оплате за счет средств  бюджета на 2015 год.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Обязательства, вытекающие из договоров, заключенных бюджетными  учреждениями, исполняются за счет средств указанных учреждений.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В целях обеспечения энергосбережения и повышения бюджетными учреждениями энергетической эффективности:</w:t>
      </w:r>
    </w:p>
    <w:p w:rsidR="006E1FCC" w:rsidRPr="001250DB" w:rsidRDefault="006E1FCC" w:rsidP="006E1FCC">
      <w:pPr>
        <w:ind w:firstLine="708"/>
        <w:jc w:val="both"/>
        <w:rPr>
          <w:sz w:val="28"/>
          <w:szCs w:val="28"/>
        </w:rPr>
      </w:pPr>
      <w:r w:rsidRPr="001250DB">
        <w:rPr>
          <w:sz w:val="28"/>
          <w:szCs w:val="28"/>
        </w:rPr>
        <w:t xml:space="preserve">1) органам исполнительной власти </w:t>
      </w:r>
      <w:r>
        <w:rPr>
          <w:sz w:val="28"/>
          <w:szCs w:val="28"/>
        </w:rPr>
        <w:t>Грязновского</w:t>
      </w:r>
      <w:r w:rsidRPr="001250DB">
        <w:rPr>
          <w:sz w:val="28"/>
          <w:szCs w:val="28"/>
        </w:rPr>
        <w:t xml:space="preserve"> сельсовета Тюменцевского района и казенными учреждениями обеспечить снижение в сопоставимых условиях объема потребленной ими воды, дизельного и иного топлива, мазута, природного газа, тепловой энергии, электрической энергии, угля не менее чем на 12 процентов от объема фактически потребленной ими в 2009 году каждого из указанных ресурсов;</w:t>
      </w:r>
    </w:p>
    <w:p w:rsidR="006E1FCC" w:rsidRPr="001250DB" w:rsidRDefault="006E1FCC" w:rsidP="006E1FCC">
      <w:pPr>
        <w:ind w:firstLine="708"/>
        <w:jc w:val="both"/>
        <w:rPr>
          <w:sz w:val="28"/>
          <w:szCs w:val="28"/>
        </w:rPr>
      </w:pPr>
      <w:r w:rsidRPr="001250DB">
        <w:rPr>
          <w:sz w:val="28"/>
          <w:szCs w:val="28"/>
        </w:rPr>
        <w:t xml:space="preserve">2) главным распорядителям средств бюджета </w:t>
      </w:r>
      <w:r>
        <w:rPr>
          <w:sz w:val="28"/>
          <w:szCs w:val="28"/>
        </w:rPr>
        <w:t>Грязновского сельсовета</w:t>
      </w:r>
      <w:r w:rsidRPr="001250DB">
        <w:rPr>
          <w:sz w:val="28"/>
          <w:szCs w:val="28"/>
        </w:rPr>
        <w:t xml:space="preserve"> Тюменцевского района осуществлять планирование бюджетных ассигнований на обеспечение выполнения подведомственными учреждениями функций по оказанию муниципальных услуг на основании данных об объеме фактически потребленных ими в 2009 году воды, дизельного и иного топлива, мазута, природного газа, тепловой энергии, электрической энергии, угля;</w:t>
      </w:r>
    </w:p>
    <w:p w:rsidR="006E1FCC" w:rsidRPr="001250DB" w:rsidRDefault="006E1FCC" w:rsidP="006E1FCC">
      <w:pPr>
        <w:ind w:firstLine="708"/>
        <w:jc w:val="both"/>
        <w:rPr>
          <w:sz w:val="28"/>
          <w:szCs w:val="28"/>
        </w:rPr>
      </w:pPr>
      <w:r w:rsidRPr="001250DB">
        <w:rPr>
          <w:sz w:val="28"/>
          <w:szCs w:val="28"/>
        </w:rPr>
        <w:t xml:space="preserve">3) рекомендовать казенным и бюджетным учреждениям </w:t>
      </w:r>
      <w:r>
        <w:rPr>
          <w:sz w:val="28"/>
          <w:szCs w:val="28"/>
        </w:rPr>
        <w:t xml:space="preserve">Грязновского </w:t>
      </w:r>
      <w:r w:rsidRPr="001250DB">
        <w:rPr>
          <w:sz w:val="28"/>
          <w:szCs w:val="28"/>
        </w:rPr>
        <w:t>сельсовета предусмотреть мероприятия по энергосбережению и повышению муниципальными учреждениями энергетической эффективности в вышеуказанном порядке.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7.Особенности использования средств от оказания платных услуг  казенными учреждениями.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Доходы поступившие в текущем году от оказания платных услуг  казенными учреждениями  и компенсации затрат бюджета  </w:t>
      </w:r>
      <w:proofErr w:type="gramStart"/>
      <w:r>
        <w:rPr>
          <w:sz w:val="28"/>
          <w:szCs w:val="28"/>
        </w:rPr>
        <w:t>финансируемым</w:t>
      </w:r>
      <w:proofErr w:type="gramEnd"/>
      <w:r>
        <w:rPr>
          <w:sz w:val="28"/>
          <w:szCs w:val="28"/>
        </w:rPr>
        <w:t xml:space="preserve"> за счет средств  бюджета поселения на основании бюджетных смет в 2015 году, в полном объеме зачисляются в доходы  бюджета поселения.</w:t>
      </w:r>
    </w:p>
    <w:p w:rsidR="006E1FCC" w:rsidRDefault="006E1FCC" w:rsidP="006E1FCC">
      <w:pPr>
        <w:ind w:firstLine="708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lastRenderedPageBreak/>
        <w:t xml:space="preserve">2) Средства,  поступившие в  бюджет поселения в 2015 году, перечисляются на лицевые счета главных распорядителей, открытые в органах Федерального казначейства, для последующего доведения в установленном порядке до конкретного казенного учреждения лимитов бюджетных обязательств и использования в качестве дополнительных бюджетных ассигнований на содержание казенных учреждений сверх сумм, </w:t>
      </w:r>
      <w:r>
        <w:rPr>
          <w:bCs/>
          <w:sz w:val="28"/>
          <w:szCs w:val="28"/>
        </w:rPr>
        <w:t>с внесением изменений в сводную бюджетную роспись без внесения изменений в настоящее Решение.</w:t>
      </w:r>
      <w:proofErr w:type="gramEnd"/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Особенности использования бюджетных ассигнований по обеспечению деятельности органов местного самоуправления Грязновского сельсовета Тюменцевского района, муниципальных учреждений.</w:t>
      </w:r>
    </w:p>
    <w:p w:rsidR="006E1FCC" w:rsidRDefault="006E1FCC" w:rsidP="006E1FCC">
      <w:pPr>
        <w:ind w:firstLine="709"/>
        <w:jc w:val="both"/>
        <w:rPr>
          <w:sz w:val="28"/>
          <w:szCs w:val="28"/>
        </w:rPr>
      </w:pPr>
    </w:p>
    <w:p w:rsidR="006E1FCC" w:rsidRDefault="006E1FCC" w:rsidP="006E1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Рекомендовать органам местного самоуправления Грязновского сельсовета  Тюменцевского района, муниципальным учреждениям и другим организациям, финансируемым из бюджета поселения,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6E1FCC" w:rsidRDefault="006E1FCC" w:rsidP="006E1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Органам местного самоуправления учитывать нормативы формирования расходов на содержание органов местного самоуправления, а также нормативы численности органов местного самоуправления сельских поселений, установленных постановлением Администрации Алтайского края.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8.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 в 2015 году бюджетов  </w:t>
      </w:r>
      <w:r>
        <w:rPr>
          <w:b/>
          <w:bCs/>
          <w:color w:val="000000"/>
          <w:sz w:val="28"/>
          <w:szCs w:val="28"/>
        </w:rPr>
        <w:t>муниципальных образований</w:t>
      </w:r>
      <w:r>
        <w:rPr>
          <w:b/>
          <w:color w:val="FF0000"/>
          <w:sz w:val="28"/>
          <w:szCs w:val="28"/>
        </w:rPr>
        <w:t>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pStyle w:val="ab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1FCC" w:rsidRPr="00541D20" w:rsidRDefault="006E1FCC" w:rsidP="006E1FCC">
      <w:pPr>
        <w:shd w:val="clear" w:color="auto" w:fill="FFFFFF"/>
        <w:ind w:left="17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>
        <w:rPr>
          <w:sz w:val="28"/>
          <w:szCs w:val="28"/>
        </w:rPr>
        <w:tab/>
      </w:r>
      <w:r w:rsidRPr="00541D2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Грязновского </w:t>
      </w:r>
      <w:r w:rsidRPr="00541D20">
        <w:rPr>
          <w:sz w:val="28"/>
          <w:szCs w:val="28"/>
        </w:rPr>
        <w:t xml:space="preserve">сельсовета Тюменцевского района вправе проводить проверки   получателей бюджетных средств из бюджета </w:t>
      </w:r>
      <w:r>
        <w:rPr>
          <w:sz w:val="28"/>
          <w:szCs w:val="28"/>
        </w:rPr>
        <w:t>Грязновского</w:t>
      </w:r>
      <w:r w:rsidRPr="00541D2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541D20">
        <w:rPr>
          <w:sz w:val="28"/>
          <w:szCs w:val="28"/>
        </w:rPr>
        <w:t xml:space="preserve"> Тюменцевского района.</w:t>
      </w:r>
    </w:p>
    <w:p w:rsidR="006E1FCC" w:rsidRDefault="006E1FCC" w:rsidP="006E1FCC">
      <w:pPr>
        <w:shd w:val="clear" w:color="auto" w:fill="FFFFFF"/>
        <w:ind w:lef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 В случае принятия органами местного самоуправления решений, приводящих к не зачислению либо несвоевременному зачислению в бюджет налогов, сборов и иных доходов, выявления нецелевого использования бюджетных средств и других финансовых нарушений комиссия вправе применять к нарушителям бюджетного законодательства меры принуждения, предусмотренные действующим законодательством Российской Федерации. </w:t>
      </w:r>
    </w:p>
    <w:p w:rsidR="006E1FCC" w:rsidRDefault="006E1FCC" w:rsidP="006E1FCC">
      <w:pPr>
        <w:pStyle w:val="21"/>
        <w:tabs>
          <w:tab w:val="left" w:pos="1980"/>
        </w:tabs>
        <w:ind w:firstLine="709"/>
        <w:rPr>
          <w:bCs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Приведение решений и иных нормативных правовых актов Грязновского сельсовета  Тюменцевского района в соответствие с настоящим Решением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и иные нормативные правовые акты Грязновского сельсовета Тюменцевского района подлежат приведению в соответствие с настоящим Решением в срок до 1 января 2015 года.</w:t>
      </w:r>
    </w:p>
    <w:p w:rsidR="006E1FCC" w:rsidRDefault="006E1FCC" w:rsidP="006E1FCC">
      <w:pPr>
        <w:jc w:val="both"/>
        <w:rPr>
          <w:sz w:val="28"/>
          <w:szCs w:val="28"/>
        </w:rPr>
      </w:pPr>
    </w:p>
    <w:p w:rsidR="006E1FCC" w:rsidRDefault="006E1FCC" w:rsidP="006E1FCC">
      <w:pPr>
        <w:jc w:val="both"/>
        <w:rPr>
          <w:sz w:val="28"/>
          <w:szCs w:val="28"/>
        </w:rPr>
      </w:pPr>
    </w:p>
    <w:p w:rsidR="006E1FCC" w:rsidRDefault="006E1FCC" w:rsidP="006E1FCC">
      <w:pPr>
        <w:jc w:val="both"/>
        <w:rPr>
          <w:sz w:val="28"/>
          <w:szCs w:val="28"/>
        </w:rPr>
      </w:pPr>
    </w:p>
    <w:p w:rsidR="006E1FCC" w:rsidRDefault="006E1FCC" w:rsidP="006E1F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1 января 2015 года, за исключением статьи </w:t>
      </w:r>
      <w:r>
        <w:rPr>
          <w:color w:val="000000"/>
          <w:sz w:val="28"/>
          <w:szCs w:val="28"/>
        </w:rPr>
        <w:t xml:space="preserve">10 </w:t>
      </w:r>
      <w:r>
        <w:rPr>
          <w:sz w:val="28"/>
          <w:szCs w:val="28"/>
        </w:rPr>
        <w:t>настоящего Решения, которая вступает в силу со дня его официального опубликования.</w:t>
      </w:r>
    </w:p>
    <w:p w:rsidR="006E1FCC" w:rsidRDefault="006E1FCC" w:rsidP="006E1FCC">
      <w:pPr>
        <w:ind w:firstLine="708"/>
        <w:jc w:val="both"/>
        <w:rPr>
          <w:sz w:val="28"/>
          <w:szCs w:val="28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950BF6" w:rsidRDefault="00950BF6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F65E13">
      <w:pPr>
        <w:tabs>
          <w:tab w:val="left" w:pos="951"/>
        </w:tabs>
        <w:rPr>
          <w:sz w:val="26"/>
          <w:szCs w:val="26"/>
        </w:rPr>
      </w:pPr>
    </w:p>
    <w:p w:rsidR="00C11848" w:rsidRDefault="00C11848" w:rsidP="00C11848">
      <w:pPr>
        <w:jc w:val="center"/>
        <w:rPr>
          <w:sz w:val="28"/>
          <w:szCs w:val="28"/>
        </w:rPr>
      </w:pPr>
    </w:p>
    <w:p w:rsidR="00C11848" w:rsidRPr="00C11848" w:rsidRDefault="00C11848" w:rsidP="00032096">
      <w:pPr>
        <w:rPr>
          <w:color w:val="000000"/>
          <w:spacing w:val="-2"/>
        </w:rPr>
      </w:pPr>
      <w:r w:rsidRPr="00B15110">
        <w:rPr>
          <w:b/>
          <w:sz w:val="26"/>
        </w:rPr>
        <w:t xml:space="preserve">       </w:t>
      </w:r>
    </w:p>
    <w:p w:rsidR="00250F3F" w:rsidRDefault="00250F3F" w:rsidP="00250F3F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D2BEF" w:rsidRDefault="001D2BEF" w:rsidP="00E4203A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D2BEF" w:rsidRDefault="001D2BEF"/>
    <w:sectPr w:rsidR="001D2BEF" w:rsidSect="00FA7CE7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905D06"/>
    <w:multiLevelType w:val="hybridMultilevel"/>
    <w:tmpl w:val="56767694"/>
    <w:lvl w:ilvl="0" w:tplc="D350227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7D09B2"/>
    <w:multiLevelType w:val="singleLevel"/>
    <w:tmpl w:val="4452725A"/>
    <w:lvl w:ilvl="0">
      <w:start w:val="1"/>
      <w:numFmt w:val="decimal"/>
      <w:lvlText w:val="2.2.%1."/>
      <w:lvlJc w:val="left"/>
    </w:lvl>
  </w:abstractNum>
  <w:abstractNum w:abstractNumId="3">
    <w:nsid w:val="0AC547FB"/>
    <w:multiLevelType w:val="singleLevel"/>
    <w:tmpl w:val="4F641012"/>
    <w:lvl w:ilvl="0">
      <w:start w:val="1"/>
      <w:numFmt w:val="decimal"/>
      <w:lvlText w:val="2.4.%1."/>
      <w:lvlJc w:val="left"/>
    </w:lvl>
  </w:abstractNum>
  <w:abstractNum w:abstractNumId="4">
    <w:nsid w:val="0D202E3D"/>
    <w:multiLevelType w:val="hybridMultilevel"/>
    <w:tmpl w:val="71D0CD9C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C551F"/>
    <w:multiLevelType w:val="singleLevel"/>
    <w:tmpl w:val="99D625CE"/>
    <w:lvl w:ilvl="0">
      <w:start w:val="2"/>
      <w:numFmt w:val="decimal"/>
      <w:lvlText w:val="3.%1."/>
      <w:lvlJc w:val="left"/>
    </w:lvl>
  </w:abstractNum>
  <w:abstractNum w:abstractNumId="6">
    <w:nsid w:val="1651634F"/>
    <w:multiLevelType w:val="singleLevel"/>
    <w:tmpl w:val="A72A8324"/>
    <w:lvl w:ilvl="0">
      <w:start w:val="1"/>
      <w:numFmt w:val="decimal"/>
      <w:lvlText w:val="1.%1."/>
      <w:lvlJc w:val="left"/>
    </w:lvl>
  </w:abstractNum>
  <w:abstractNum w:abstractNumId="7">
    <w:nsid w:val="21E44D0B"/>
    <w:multiLevelType w:val="hybridMultilevel"/>
    <w:tmpl w:val="7DBE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0B3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65097"/>
    <w:multiLevelType w:val="singleLevel"/>
    <w:tmpl w:val="D020E95A"/>
    <w:lvl w:ilvl="0">
      <w:start w:val="1"/>
      <w:numFmt w:val="decimal"/>
      <w:lvlText w:val="6.%1."/>
      <w:lvlJc w:val="left"/>
    </w:lvl>
  </w:abstractNum>
  <w:abstractNum w:abstractNumId="9">
    <w:nsid w:val="24272DA2"/>
    <w:multiLevelType w:val="hybridMultilevel"/>
    <w:tmpl w:val="7BACF8DA"/>
    <w:lvl w:ilvl="0" w:tplc="2E9C73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F2A22"/>
    <w:multiLevelType w:val="hybridMultilevel"/>
    <w:tmpl w:val="711E15AE"/>
    <w:lvl w:ilvl="0" w:tplc="0D247F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F5C53"/>
    <w:multiLevelType w:val="hybridMultilevel"/>
    <w:tmpl w:val="5BA677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E95"/>
    <w:multiLevelType w:val="hybridMultilevel"/>
    <w:tmpl w:val="711E15AE"/>
    <w:lvl w:ilvl="0" w:tplc="0D247F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F6980"/>
    <w:multiLevelType w:val="hybridMultilevel"/>
    <w:tmpl w:val="AE9C3E40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23781"/>
    <w:multiLevelType w:val="hybridMultilevel"/>
    <w:tmpl w:val="1CEAB048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4169C"/>
    <w:multiLevelType w:val="hybridMultilevel"/>
    <w:tmpl w:val="711E15AE"/>
    <w:lvl w:ilvl="0" w:tplc="0D247F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C5DDC"/>
    <w:multiLevelType w:val="singleLevel"/>
    <w:tmpl w:val="14AC4838"/>
    <w:lvl w:ilvl="0">
      <w:start w:val="3"/>
      <w:numFmt w:val="decimal"/>
      <w:lvlText w:val="2.%1."/>
      <w:lvlJc w:val="left"/>
    </w:lvl>
  </w:abstractNum>
  <w:abstractNum w:abstractNumId="18">
    <w:nsid w:val="3A021B4D"/>
    <w:multiLevelType w:val="singleLevel"/>
    <w:tmpl w:val="1C16DA3A"/>
    <w:lvl w:ilvl="0">
      <w:start w:val="1"/>
      <w:numFmt w:val="decimal"/>
      <w:lvlText w:val="2.%1."/>
      <w:lvlJc w:val="left"/>
    </w:lvl>
  </w:abstractNum>
  <w:abstractNum w:abstractNumId="19">
    <w:nsid w:val="420D405A"/>
    <w:multiLevelType w:val="hybridMultilevel"/>
    <w:tmpl w:val="B2BA2190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E56D7"/>
    <w:multiLevelType w:val="singleLevel"/>
    <w:tmpl w:val="9D1CD40A"/>
    <w:lvl w:ilvl="0">
      <w:start w:val="4"/>
      <w:numFmt w:val="decimal"/>
      <w:lvlText w:val="2.%1."/>
      <w:lvlJc w:val="left"/>
    </w:lvl>
  </w:abstractNum>
  <w:abstractNum w:abstractNumId="21">
    <w:nsid w:val="459C3382"/>
    <w:multiLevelType w:val="singleLevel"/>
    <w:tmpl w:val="79B6DD5A"/>
    <w:lvl w:ilvl="0">
      <w:start w:val="1"/>
      <w:numFmt w:val="decimal"/>
      <w:lvlText w:val="5.%1."/>
      <w:lvlJc w:val="left"/>
    </w:lvl>
  </w:abstractNum>
  <w:abstractNum w:abstractNumId="22">
    <w:nsid w:val="45C9031B"/>
    <w:multiLevelType w:val="singleLevel"/>
    <w:tmpl w:val="85906740"/>
    <w:lvl w:ilvl="0">
      <w:start w:val="3"/>
      <w:numFmt w:val="decimal"/>
      <w:lvlText w:val="1.%1."/>
      <w:lvlJc w:val="left"/>
    </w:lvl>
  </w:abstractNum>
  <w:abstractNum w:abstractNumId="23">
    <w:nsid w:val="46B43173"/>
    <w:multiLevelType w:val="singleLevel"/>
    <w:tmpl w:val="78BE8AB4"/>
    <w:lvl w:ilvl="0">
      <w:start w:val="1"/>
      <w:numFmt w:val="decimal"/>
      <w:lvlText w:val="2.1.%1."/>
      <w:lvlJc w:val="left"/>
    </w:lvl>
  </w:abstractNum>
  <w:abstractNum w:abstractNumId="24">
    <w:nsid w:val="4A18496F"/>
    <w:multiLevelType w:val="singleLevel"/>
    <w:tmpl w:val="EA3C9140"/>
    <w:lvl w:ilvl="0">
      <w:start w:val="1"/>
      <w:numFmt w:val="decimal"/>
      <w:lvlText w:val="4.%1."/>
      <w:lvlJc w:val="left"/>
    </w:lvl>
  </w:abstractNum>
  <w:abstractNum w:abstractNumId="25">
    <w:nsid w:val="4ACB1119"/>
    <w:multiLevelType w:val="hybridMultilevel"/>
    <w:tmpl w:val="B2FC0B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9439C"/>
    <w:multiLevelType w:val="hybridMultilevel"/>
    <w:tmpl w:val="64CE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E6E01"/>
    <w:multiLevelType w:val="hybridMultilevel"/>
    <w:tmpl w:val="C6D67F8C"/>
    <w:lvl w:ilvl="0" w:tplc="1E120C5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961CB7"/>
    <w:multiLevelType w:val="hybridMultilevel"/>
    <w:tmpl w:val="DED65754"/>
    <w:lvl w:ilvl="0" w:tplc="E9FC21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302F8B"/>
    <w:multiLevelType w:val="singleLevel"/>
    <w:tmpl w:val="46EC2E8C"/>
    <w:lvl w:ilvl="0">
      <w:start w:val="2"/>
      <w:numFmt w:val="decimal"/>
      <w:lvlText w:val="2.%1."/>
      <w:lvlJc w:val="left"/>
    </w:lvl>
  </w:abstractNum>
  <w:abstractNum w:abstractNumId="31">
    <w:nsid w:val="5EE0120F"/>
    <w:multiLevelType w:val="singleLevel"/>
    <w:tmpl w:val="1C7E6240"/>
    <w:lvl w:ilvl="0">
      <w:start w:val="2"/>
      <w:numFmt w:val="decimal"/>
      <w:lvlText w:val="4.%1."/>
      <w:lvlJc w:val="left"/>
    </w:lvl>
  </w:abstractNum>
  <w:abstractNum w:abstractNumId="32">
    <w:nsid w:val="61DA3432"/>
    <w:multiLevelType w:val="hybridMultilevel"/>
    <w:tmpl w:val="5BA677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E0CF8"/>
    <w:multiLevelType w:val="hybridMultilevel"/>
    <w:tmpl w:val="EC421D46"/>
    <w:lvl w:ilvl="0" w:tplc="3D02FA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F3B97"/>
    <w:multiLevelType w:val="hybridMultilevel"/>
    <w:tmpl w:val="8CF6479A"/>
    <w:lvl w:ilvl="0" w:tplc="1E120C5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5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183CBE"/>
    <w:multiLevelType w:val="hybridMultilevel"/>
    <w:tmpl w:val="711E15AE"/>
    <w:lvl w:ilvl="0" w:tplc="0D247F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AE108F"/>
    <w:multiLevelType w:val="singleLevel"/>
    <w:tmpl w:val="C32638D2"/>
    <w:lvl w:ilvl="0">
      <w:start w:val="1"/>
      <w:numFmt w:val="decimal"/>
      <w:lvlText w:val="3.%1."/>
      <w:lvlJc w:val="left"/>
    </w:lvl>
  </w:abstractNum>
  <w:abstractNum w:abstractNumId="38">
    <w:nsid w:val="7875755C"/>
    <w:multiLevelType w:val="hybridMultilevel"/>
    <w:tmpl w:val="7C0E9FC8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FF60CD"/>
    <w:multiLevelType w:val="hybridMultilevel"/>
    <w:tmpl w:val="5332F598"/>
    <w:lvl w:ilvl="0" w:tplc="282A2E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24EA3"/>
    <w:multiLevelType w:val="singleLevel"/>
    <w:tmpl w:val="08922D62"/>
    <w:lvl w:ilvl="0">
      <w:start w:val="1"/>
      <w:numFmt w:val="decimal"/>
      <w:lvlText w:val="2.3.%1."/>
      <w:lvlJc w:val="left"/>
    </w:lvl>
  </w:abstractNum>
  <w:abstractNum w:abstractNumId="41">
    <w:nsid w:val="7D627DEC"/>
    <w:multiLevelType w:val="hybridMultilevel"/>
    <w:tmpl w:val="5BA677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2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2"/>
  </w:num>
  <w:num w:numId="15">
    <w:abstractNumId w:val="25"/>
  </w:num>
  <w:num w:numId="16">
    <w:abstractNumId w:val="39"/>
  </w:num>
  <w:num w:numId="17">
    <w:abstractNumId w:val="6"/>
  </w:num>
  <w:num w:numId="18">
    <w:abstractNumId w:val="22"/>
  </w:num>
  <w:num w:numId="19">
    <w:abstractNumId w:val="18"/>
  </w:num>
  <w:num w:numId="20">
    <w:abstractNumId w:val="23"/>
  </w:num>
  <w:num w:numId="21">
    <w:abstractNumId w:val="30"/>
  </w:num>
  <w:num w:numId="22">
    <w:abstractNumId w:val="2"/>
  </w:num>
  <w:num w:numId="23">
    <w:abstractNumId w:val="17"/>
  </w:num>
  <w:num w:numId="24">
    <w:abstractNumId w:val="40"/>
  </w:num>
  <w:num w:numId="25">
    <w:abstractNumId w:val="20"/>
  </w:num>
  <w:num w:numId="26">
    <w:abstractNumId w:val="3"/>
  </w:num>
  <w:num w:numId="27">
    <w:abstractNumId w:val="37"/>
  </w:num>
  <w:num w:numId="28">
    <w:abstractNumId w:val="5"/>
  </w:num>
  <w:num w:numId="29">
    <w:abstractNumId w:val="24"/>
  </w:num>
  <w:num w:numId="30">
    <w:abstractNumId w:val="31"/>
  </w:num>
  <w:num w:numId="31">
    <w:abstractNumId w:val="21"/>
  </w:num>
  <w:num w:numId="32">
    <w:abstractNumId w:val="8"/>
  </w:num>
  <w:num w:numId="33">
    <w:abstractNumId w:val="27"/>
  </w:num>
  <w:num w:numId="34">
    <w:abstractNumId w:val="41"/>
  </w:num>
  <w:num w:numId="35">
    <w:abstractNumId w:val="29"/>
    <w:lvlOverride w:ilvl="0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D2BEF"/>
    <w:rsid w:val="00001BD3"/>
    <w:rsid w:val="00006701"/>
    <w:rsid w:val="0001615F"/>
    <w:rsid w:val="00032096"/>
    <w:rsid w:val="00067A2B"/>
    <w:rsid w:val="00071A48"/>
    <w:rsid w:val="000C14DD"/>
    <w:rsid w:val="000C490D"/>
    <w:rsid w:val="00122635"/>
    <w:rsid w:val="001241AA"/>
    <w:rsid w:val="0012481A"/>
    <w:rsid w:val="0014130A"/>
    <w:rsid w:val="00162210"/>
    <w:rsid w:val="00190BEB"/>
    <w:rsid w:val="001A6927"/>
    <w:rsid w:val="001B60F3"/>
    <w:rsid w:val="001D2BEF"/>
    <w:rsid w:val="001F4BCA"/>
    <w:rsid w:val="00206B13"/>
    <w:rsid w:val="0022641B"/>
    <w:rsid w:val="00247F1B"/>
    <w:rsid w:val="00250F3F"/>
    <w:rsid w:val="002522F3"/>
    <w:rsid w:val="0027645F"/>
    <w:rsid w:val="0029114E"/>
    <w:rsid w:val="002B36D1"/>
    <w:rsid w:val="002E6253"/>
    <w:rsid w:val="002F072B"/>
    <w:rsid w:val="002F39F3"/>
    <w:rsid w:val="003306DA"/>
    <w:rsid w:val="00355DFA"/>
    <w:rsid w:val="003A400B"/>
    <w:rsid w:val="003B2F3D"/>
    <w:rsid w:val="00451B39"/>
    <w:rsid w:val="00455720"/>
    <w:rsid w:val="004A7679"/>
    <w:rsid w:val="004D1801"/>
    <w:rsid w:val="00506F88"/>
    <w:rsid w:val="00520229"/>
    <w:rsid w:val="005254AD"/>
    <w:rsid w:val="00531F15"/>
    <w:rsid w:val="00561FDC"/>
    <w:rsid w:val="005870E2"/>
    <w:rsid w:val="00591FC3"/>
    <w:rsid w:val="00594203"/>
    <w:rsid w:val="005E3C9B"/>
    <w:rsid w:val="005F4EA7"/>
    <w:rsid w:val="005F7A74"/>
    <w:rsid w:val="00614502"/>
    <w:rsid w:val="00630A6B"/>
    <w:rsid w:val="006412F6"/>
    <w:rsid w:val="006A43F0"/>
    <w:rsid w:val="006D487E"/>
    <w:rsid w:val="006D5886"/>
    <w:rsid w:val="006E1FCC"/>
    <w:rsid w:val="007070B1"/>
    <w:rsid w:val="007475AE"/>
    <w:rsid w:val="0075090D"/>
    <w:rsid w:val="0075246B"/>
    <w:rsid w:val="00752569"/>
    <w:rsid w:val="007E31D5"/>
    <w:rsid w:val="00832344"/>
    <w:rsid w:val="00841308"/>
    <w:rsid w:val="008415DB"/>
    <w:rsid w:val="00845532"/>
    <w:rsid w:val="008473D3"/>
    <w:rsid w:val="0088687B"/>
    <w:rsid w:val="00894E7A"/>
    <w:rsid w:val="00895360"/>
    <w:rsid w:val="008B16BA"/>
    <w:rsid w:val="008E41FC"/>
    <w:rsid w:val="008E64FB"/>
    <w:rsid w:val="009267CD"/>
    <w:rsid w:val="00944AAF"/>
    <w:rsid w:val="00950BF6"/>
    <w:rsid w:val="0095507E"/>
    <w:rsid w:val="00976E9A"/>
    <w:rsid w:val="00977C78"/>
    <w:rsid w:val="009928EE"/>
    <w:rsid w:val="009A1F6C"/>
    <w:rsid w:val="00A3752D"/>
    <w:rsid w:val="00A45F39"/>
    <w:rsid w:val="00A66802"/>
    <w:rsid w:val="00A83DBB"/>
    <w:rsid w:val="00A964D7"/>
    <w:rsid w:val="00AB1844"/>
    <w:rsid w:val="00AC4C59"/>
    <w:rsid w:val="00AD467E"/>
    <w:rsid w:val="00AD6AE2"/>
    <w:rsid w:val="00B41344"/>
    <w:rsid w:val="00B661D0"/>
    <w:rsid w:val="00B91B8E"/>
    <w:rsid w:val="00BB0EBB"/>
    <w:rsid w:val="00BD3689"/>
    <w:rsid w:val="00C11848"/>
    <w:rsid w:val="00C50BE9"/>
    <w:rsid w:val="00C604E2"/>
    <w:rsid w:val="00C63AD8"/>
    <w:rsid w:val="00C7497D"/>
    <w:rsid w:val="00CD68F1"/>
    <w:rsid w:val="00CF2C5B"/>
    <w:rsid w:val="00D40031"/>
    <w:rsid w:val="00D40365"/>
    <w:rsid w:val="00D8377A"/>
    <w:rsid w:val="00DA1B64"/>
    <w:rsid w:val="00DA556A"/>
    <w:rsid w:val="00DA5F8E"/>
    <w:rsid w:val="00DB6CE9"/>
    <w:rsid w:val="00DC5EAD"/>
    <w:rsid w:val="00E22716"/>
    <w:rsid w:val="00E35FA5"/>
    <w:rsid w:val="00E4203A"/>
    <w:rsid w:val="00E43501"/>
    <w:rsid w:val="00EB78D3"/>
    <w:rsid w:val="00EC6101"/>
    <w:rsid w:val="00EE034F"/>
    <w:rsid w:val="00EE4E6E"/>
    <w:rsid w:val="00EF642B"/>
    <w:rsid w:val="00F01134"/>
    <w:rsid w:val="00F0484C"/>
    <w:rsid w:val="00F50F79"/>
    <w:rsid w:val="00F65E13"/>
    <w:rsid w:val="00F82E77"/>
    <w:rsid w:val="00F873CC"/>
    <w:rsid w:val="00F9281E"/>
    <w:rsid w:val="00F95DA2"/>
    <w:rsid w:val="00FA7CE7"/>
    <w:rsid w:val="00FC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B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2BEF"/>
    <w:pPr>
      <w:keepNext/>
      <w:snapToGrid w:val="0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1D2BEF"/>
    <w:pPr>
      <w:keepNext/>
      <w:snapToGrid w:val="0"/>
      <w:ind w:right="-701"/>
      <w:outlineLvl w:val="2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D2BEF"/>
    <w:pPr>
      <w:spacing w:after="120"/>
      <w:ind w:left="283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1D2B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D2B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1D2B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No Spacing"/>
    <w:qFormat/>
    <w:rsid w:val="00630A6B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067A2B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531F15"/>
    <w:pPr>
      <w:spacing w:before="100" w:beforeAutospacing="1" w:after="100" w:afterAutospacing="1"/>
    </w:pPr>
  </w:style>
  <w:style w:type="paragraph" w:customStyle="1" w:styleId="ConsNormal">
    <w:name w:val="ConsNormal"/>
    <w:rsid w:val="00531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306D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77C78"/>
    <w:rPr>
      <w:b/>
      <w:color w:val="000000"/>
      <w:sz w:val="28"/>
    </w:rPr>
  </w:style>
  <w:style w:type="character" w:customStyle="1" w:styleId="30">
    <w:name w:val="Заголовок 3 Знак"/>
    <w:basedOn w:val="a0"/>
    <w:link w:val="3"/>
    <w:rsid w:val="00977C78"/>
    <w:rPr>
      <w:rFonts w:ascii="Arial" w:hAnsi="Arial"/>
      <w:b/>
      <w:color w:val="000000"/>
    </w:rPr>
  </w:style>
  <w:style w:type="paragraph" w:styleId="ab">
    <w:name w:val="Plain Text"/>
    <w:basedOn w:val="a"/>
    <w:link w:val="ac"/>
    <w:unhideWhenUsed/>
    <w:rsid w:val="00977C78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77C78"/>
    <w:rPr>
      <w:rFonts w:ascii="Courier New" w:hAnsi="Courier New" w:cs="Courier New"/>
    </w:rPr>
  </w:style>
  <w:style w:type="paragraph" w:customStyle="1" w:styleId="ConsTitle">
    <w:name w:val="ConsTitle"/>
    <w:rsid w:val="00977C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2"/>
    <w:basedOn w:val="a"/>
    <w:link w:val="22"/>
    <w:rsid w:val="001A69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6927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A6927"/>
  </w:style>
  <w:style w:type="character" w:customStyle="1" w:styleId="10">
    <w:name w:val="Заголовок 1 Знак"/>
    <w:basedOn w:val="a0"/>
    <w:link w:val="1"/>
    <w:rsid w:val="00841308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506F88"/>
    <w:pPr>
      <w:spacing w:after="120"/>
    </w:pPr>
  </w:style>
  <w:style w:type="character" w:customStyle="1" w:styleId="ae">
    <w:name w:val="Основной текст Знак"/>
    <w:basedOn w:val="a0"/>
    <w:link w:val="ad"/>
    <w:rsid w:val="00506F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A9F8-B2E3-4882-8D31-E5FABA9D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Links>
    <vt:vector size="12" baseType="variant">
      <vt:variant>
        <vt:i4>5111818</vt:i4>
      </vt:variant>
      <vt:variant>
        <vt:i4>3</vt:i4>
      </vt:variant>
      <vt:variant>
        <vt:i4>0</vt:i4>
      </vt:variant>
      <vt:variant>
        <vt:i4>5</vt:i4>
      </vt:variant>
      <vt:variant>
        <vt:lpwstr>garantf1://12025267.1961/</vt:lpwstr>
      </vt:variant>
      <vt:variant>
        <vt:lpwstr/>
      </vt:variant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consultantplus://offline/ref=D2DAEA0E322330BA8B9779DD04DD8E667E43992435E3C3F6C103FA2AC7L4Z9I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cp:lastModifiedBy>ZAGS</cp:lastModifiedBy>
  <cp:revision>86</cp:revision>
  <cp:lastPrinted>2014-12-25T07:04:00Z</cp:lastPrinted>
  <dcterms:created xsi:type="dcterms:W3CDTF">2013-10-16T04:01:00Z</dcterms:created>
  <dcterms:modified xsi:type="dcterms:W3CDTF">2014-12-25T07:10:00Z</dcterms:modified>
</cp:coreProperties>
</file>